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509" w:rsidRPr="00470288" w:rsidRDefault="00782BDD" w:rsidP="00103CF6">
      <w:pPr>
        <w:jc w:val="center"/>
        <w:rPr>
          <w:rFonts w:ascii="Traditional Arabic" w:hAnsi="Traditional Arabic" w:cs="Traditional Arabic"/>
          <w:color w:val="FF9933"/>
          <w:sz w:val="48"/>
          <w:szCs w:val="48"/>
          <w:rtl/>
        </w:rPr>
      </w:pPr>
      <w:r w:rsidRPr="00470288">
        <w:rPr>
          <w:rFonts w:ascii="Traditional Arabic" w:hAnsi="Traditional Arabic" w:cs="Traditional Arabic"/>
          <w:color w:val="FF9933"/>
          <w:sz w:val="48"/>
          <w:szCs w:val="48"/>
          <w:rtl/>
        </w:rPr>
        <w:t>تلخيص</w:t>
      </w:r>
      <w:r w:rsidR="00727FF8">
        <w:rPr>
          <w:rFonts w:ascii="Traditional Arabic" w:hAnsi="Traditional Arabic" w:cs="Traditional Arabic" w:hint="cs"/>
          <w:color w:val="FF9933"/>
          <w:sz w:val="48"/>
          <w:szCs w:val="48"/>
          <w:rtl/>
        </w:rPr>
        <w:t xml:space="preserve"> </w:t>
      </w:r>
      <w:r w:rsidR="00DC5815">
        <w:rPr>
          <w:rFonts w:ascii="Traditional Arabic" w:hAnsi="Traditional Arabic" w:cs="Traditional Arabic" w:hint="cs"/>
          <w:color w:val="FF9933"/>
          <w:sz w:val="48"/>
          <w:szCs w:val="48"/>
          <w:rtl/>
        </w:rPr>
        <w:t xml:space="preserve">محور " </w:t>
      </w:r>
      <w:r w:rsidR="00103CF6">
        <w:rPr>
          <w:rFonts w:ascii="Traditional Arabic" w:hAnsi="Traditional Arabic" w:cs="Traditional Arabic" w:hint="cs"/>
          <w:color w:val="FF9933"/>
          <w:sz w:val="48"/>
          <w:szCs w:val="48"/>
          <w:rtl/>
        </w:rPr>
        <w:t>المنزع العقلي</w:t>
      </w:r>
      <w:r w:rsidR="00DC5815">
        <w:rPr>
          <w:rFonts w:ascii="Traditional Arabic" w:hAnsi="Traditional Arabic" w:cs="Traditional Arabic" w:hint="cs"/>
          <w:color w:val="FF9933"/>
          <w:sz w:val="48"/>
          <w:szCs w:val="48"/>
          <w:rtl/>
        </w:rPr>
        <w:t>"</w:t>
      </w:r>
      <w:r w:rsidR="00103CF6">
        <w:rPr>
          <w:rFonts w:ascii="Traditional Arabic" w:hAnsi="Traditional Arabic" w:cs="Traditional Arabic" w:hint="cs"/>
          <w:color w:val="FF9933"/>
          <w:sz w:val="48"/>
          <w:szCs w:val="48"/>
          <w:rtl/>
        </w:rPr>
        <w:t xml:space="preserve"> للجاحظ</w:t>
      </w:r>
      <w:r w:rsidR="00DC5815">
        <w:rPr>
          <w:rFonts w:ascii="Traditional Arabic" w:hAnsi="Traditional Arabic" w:cs="Traditional Arabic" w:hint="cs"/>
          <w:color w:val="FF9933"/>
          <w:sz w:val="48"/>
          <w:szCs w:val="48"/>
          <w:rtl/>
        </w:rPr>
        <w:t xml:space="preserve"> </w:t>
      </w:r>
      <w:r w:rsidRPr="00470288">
        <w:rPr>
          <w:rFonts w:ascii="Traditional Arabic" w:hAnsi="Traditional Arabic" w:cs="Traditional Arabic"/>
          <w:color w:val="FF9933"/>
          <w:sz w:val="48"/>
          <w:szCs w:val="48"/>
          <w:rtl/>
        </w:rPr>
        <w:t>:</w:t>
      </w:r>
    </w:p>
    <w:p w:rsidR="003E3509" w:rsidRDefault="00103CF6" w:rsidP="004C4F99">
      <w:pPr>
        <w:jc w:val="right"/>
        <w:rPr>
          <w:sz w:val="28"/>
          <w:szCs w:val="28"/>
          <w:rtl/>
        </w:rPr>
      </w:pPr>
      <w:r>
        <w:rPr>
          <w:rFonts w:hint="cs"/>
          <w:sz w:val="28"/>
          <w:szCs w:val="28"/>
          <w:rtl/>
        </w:rPr>
        <w:t xml:space="preserve">إن النقاط الأساسية التي علينا فهمها و إدراكها من جهة أولى، و التعمق فيها وتدعيمها بشواهد في مرحلة ثانية اعتمادا على كتاب الحيوان و الرسائل للجاحظ، لا تتجاوز سبع مسائل </w:t>
      </w:r>
      <w:r w:rsidR="004C4F99">
        <w:rPr>
          <w:rFonts w:hint="cs"/>
          <w:sz w:val="28"/>
          <w:szCs w:val="28"/>
          <w:rtl/>
        </w:rPr>
        <w:t xml:space="preserve">تتمحور حول </w:t>
      </w:r>
      <w:r w:rsidR="004C4F99" w:rsidRPr="004C4F99">
        <w:rPr>
          <w:rFonts w:hint="cs"/>
          <w:b/>
          <w:bCs/>
          <w:sz w:val="28"/>
          <w:szCs w:val="28"/>
          <w:u w:val="single"/>
          <w:rtl/>
        </w:rPr>
        <w:t xml:space="preserve">خصائص العلم العقلي عند الجاحظ </w:t>
      </w:r>
      <w:r w:rsidR="004C4F99">
        <w:rPr>
          <w:rFonts w:hint="cs"/>
          <w:sz w:val="28"/>
          <w:szCs w:val="28"/>
          <w:rtl/>
        </w:rPr>
        <w:t>و هي كالتالي</w:t>
      </w:r>
      <w:r>
        <w:rPr>
          <w:rFonts w:hint="cs"/>
          <w:sz w:val="28"/>
          <w:szCs w:val="28"/>
          <w:rtl/>
        </w:rPr>
        <w:t xml:space="preserve"> :</w:t>
      </w:r>
    </w:p>
    <w:p w:rsidR="00FA0A22" w:rsidRPr="007F5EFD" w:rsidRDefault="0013255F" w:rsidP="00103CF6">
      <w:pPr>
        <w:jc w:val="right"/>
        <w:rPr>
          <w:color w:val="984806" w:themeColor="accent6" w:themeShade="80"/>
          <w:sz w:val="32"/>
          <w:szCs w:val="32"/>
          <w:rtl/>
        </w:rPr>
      </w:pPr>
      <w:r w:rsidRPr="007F5EFD">
        <w:rPr>
          <w:rFonts w:hint="cs"/>
          <w:color w:val="984806" w:themeColor="accent6" w:themeShade="80"/>
          <w:sz w:val="32"/>
          <w:szCs w:val="32"/>
          <w:rtl/>
        </w:rPr>
        <w:t>أهم المسائل المتصلة</w:t>
      </w:r>
      <w:r w:rsidR="00727FF8">
        <w:rPr>
          <w:rFonts w:hint="cs"/>
          <w:color w:val="984806" w:themeColor="accent6" w:themeShade="80"/>
          <w:sz w:val="32"/>
          <w:szCs w:val="32"/>
          <w:rtl/>
        </w:rPr>
        <w:t xml:space="preserve"> "</w:t>
      </w:r>
      <w:r w:rsidRPr="007F5EFD">
        <w:rPr>
          <w:rFonts w:hint="cs"/>
          <w:color w:val="984806" w:themeColor="accent6" w:themeShade="80"/>
          <w:sz w:val="32"/>
          <w:szCs w:val="32"/>
          <w:rtl/>
        </w:rPr>
        <w:t xml:space="preserve"> بال</w:t>
      </w:r>
      <w:r w:rsidR="00C562CF">
        <w:rPr>
          <w:rFonts w:hint="cs"/>
          <w:color w:val="984806" w:themeColor="accent6" w:themeShade="80"/>
          <w:sz w:val="32"/>
          <w:szCs w:val="32"/>
          <w:rtl/>
        </w:rPr>
        <w:t>م</w:t>
      </w:r>
      <w:r w:rsidR="00103CF6">
        <w:rPr>
          <w:rFonts w:hint="cs"/>
          <w:color w:val="984806" w:themeColor="accent6" w:themeShade="80"/>
          <w:sz w:val="32"/>
          <w:szCs w:val="32"/>
          <w:rtl/>
        </w:rPr>
        <w:t>نزع العقلي</w:t>
      </w:r>
      <w:r w:rsidR="00727FF8">
        <w:rPr>
          <w:rFonts w:hint="cs"/>
          <w:color w:val="984806" w:themeColor="accent6" w:themeShade="80"/>
          <w:sz w:val="32"/>
          <w:szCs w:val="32"/>
          <w:rtl/>
        </w:rPr>
        <w:t xml:space="preserve"> " عند </w:t>
      </w:r>
      <w:r w:rsidR="00103CF6">
        <w:rPr>
          <w:rFonts w:hint="cs"/>
          <w:color w:val="984806" w:themeColor="accent6" w:themeShade="80"/>
          <w:sz w:val="32"/>
          <w:szCs w:val="32"/>
          <w:rtl/>
        </w:rPr>
        <w:t>الجاحظ هي</w:t>
      </w:r>
      <w:r w:rsidRPr="007F5EFD">
        <w:rPr>
          <w:rFonts w:hint="cs"/>
          <w:color w:val="984806" w:themeColor="accent6" w:themeShade="80"/>
          <w:sz w:val="32"/>
          <w:szCs w:val="32"/>
          <w:rtl/>
        </w:rPr>
        <w:t>:</w:t>
      </w:r>
    </w:p>
    <w:p w:rsidR="0013255F" w:rsidRPr="00C53D94" w:rsidRDefault="0013255F" w:rsidP="00103CF6">
      <w:pPr>
        <w:jc w:val="right"/>
        <w:rPr>
          <w:sz w:val="28"/>
          <w:szCs w:val="28"/>
          <w:rtl/>
        </w:rPr>
      </w:pPr>
      <w:r w:rsidRPr="00C53D94">
        <w:rPr>
          <w:rFonts w:hint="cs"/>
          <w:sz w:val="28"/>
          <w:szCs w:val="28"/>
          <w:rtl/>
        </w:rPr>
        <w:t>- ال</w:t>
      </w:r>
      <w:r w:rsidR="00103CF6">
        <w:rPr>
          <w:rFonts w:hint="cs"/>
          <w:sz w:val="28"/>
          <w:szCs w:val="28"/>
          <w:rtl/>
        </w:rPr>
        <w:t>حجاج</w:t>
      </w:r>
    </w:p>
    <w:p w:rsidR="0013255F" w:rsidRPr="00C53D94" w:rsidRDefault="0013255F" w:rsidP="00103CF6">
      <w:pPr>
        <w:jc w:val="right"/>
        <w:rPr>
          <w:sz w:val="28"/>
          <w:szCs w:val="28"/>
          <w:rtl/>
        </w:rPr>
      </w:pPr>
      <w:r w:rsidRPr="00C53D94">
        <w:rPr>
          <w:rFonts w:hint="cs"/>
          <w:sz w:val="28"/>
          <w:szCs w:val="28"/>
          <w:rtl/>
        </w:rPr>
        <w:t>- ا</w:t>
      </w:r>
      <w:r w:rsidR="00103CF6">
        <w:rPr>
          <w:rFonts w:hint="cs"/>
          <w:sz w:val="28"/>
          <w:szCs w:val="28"/>
          <w:rtl/>
        </w:rPr>
        <w:t>لعقل و الحواس</w:t>
      </w:r>
    </w:p>
    <w:p w:rsidR="0013255F" w:rsidRDefault="0013255F" w:rsidP="00103CF6">
      <w:pPr>
        <w:jc w:val="right"/>
        <w:rPr>
          <w:sz w:val="28"/>
          <w:szCs w:val="28"/>
          <w:rtl/>
        </w:rPr>
      </w:pPr>
      <w:r w:rsidRPr="00C53D94">
        <w:rPr>
          <w:rFonts w:hint="cs"/>
          <w:sz w:val="28"/>
          <w:szCs w:val="28"/>
          <w:rtl/>
        </w:rPr>
        <w:t xml:space="preserve">- </w:t>
      </w:r>
      <w:r w:rsidR="00103CF6">
        <w:rPr>
          <w:rFonts w:hint="cs"/>
          <w:sz w:val="28"/>
          <w:szCs w:val="28"/>
          <w:rtl/>
        </w:rPr>
        <w:t>المنهج العلمي</w:t>
      </w:r>
    </w:p>
    <w:p w:rsidR="004F5A94" w:rsidRDefault="00C562CF" w:rsidP="00103CF6">
      <w:pPr>
        <w:jc w:val="right"/>
        <w:rPr>
          <w:sz w:val="28"/>
          <w:szCs w:val="28"/>
          <w:rtl/>
        </w:rPr>
      </w:pPr>
      <w:r>
        <w:rPr>
          <w:rFonts w:hint="cs"/>
          <w:sz w:val="28"/>
          <w:szCs w:val="28"/>
          <w:rtl/>
        </w:rPr>
        <w:t xml:space="preserve">- </w:t>
      </w:r>
      <w:r w:rsidR="00103CF6">
        <w:rPr>
          <w:rFonts w:hint="cs"/>
          <w:sz w:val="28"/>
          <w:szCs w:val="28"/>
          <w:rtl/>
        </w:rPr>
        <w:t>الفكر الاعتزالي</w:t>
      </w:r>
      <w:r w:rsidR="004F5A94">
        <w:rPr>
          <w:rFonts w:hint="cs"/>
          <w:sz w:val="28"/>
          <w:szCs w:val="28"/>
          <w:rtl/>
        </w:rPr>
        <w:t xml:space="preserve"> </w:t>
      </w:r>
    </w:p>
    <w:p w:rsidR="00727FF8" w:rsidRDefault="00727FF8" w:rsidP="00103CF6">
      <w:pPr>
        <w:jc w:val="right"/>
        <w:rPr>
          <w:sz w:val="28"/>
          <w:szCs w:val="28"/>
          <w:rtl/>
        </w:rPr>
      </w:pPr>
      <w:r>
        <w:rPr>
          <w:rFonts w:hint="cs"/>
          <w:sz w:val="28"/>
          <w:szCs w:val="28"/>
          <w:rtl/>
        </w:rPr>
        <w:t xml:space="preserve">- </w:t>
      </w:r>
      <w:r w:rsidR="00103CF6">
        <w:rPr>
          <w:rFonts w:hint="cs"/>
          <w:sz w:val="28"/>
          <w:szCs w:val="28"/>
          <w:rtl/>
        </w:rPr>
        <w:t>النزعة التعليميّة</w:t>
      </w:r>
    </w:p>
    <w:p w:rsidR="00103CF6" w:rsidRDefault="00103CF6" w:rsidP="00103CF6">
      <w:pPr>
        <w:jc w:val="right"/>
        <w:rPr>
          <w:sz w:val="28"/>
          <w:szCs w:val="28"/>
          <w:rtl/>
        </w:rPr>
      </w:pPr>
      <w:r>
        <w:rPr>
          <w:rFonts w:hint="cs"/>
          <w:sz w:val="28"/>
          <w:szCs w:val="28"/>
          <w:rtl/>
        </w:rPr>
        <w:t>- المعارف</w:t>
      </w:r>
    </w:p>
    <w:p w:rsidR="00103CF6" w:rsidRDefault="00103CF6" w:rsidP="00103CF6">
      <w:pPr>
        <w:jc w:val="right"/>
        <w:rPr>
          <w:sz w:val="28"/>
          <w:szCs w:val="28"/>
          <w:rtl/>
        </w:rPr>
      </w:pPr>
      <w:r>
        <w:rPr>
          <w:rFonts w:hint="cs"/>
          <w:sz w:val="28"/>
          <w:szCs w:val="28"/>
          <w:rtl/>
        </w:rPr>
        <w:t>- الموضوعية و عدمها</w:t>
      </w:r>
    </w:p>
    <w:p w:rsidR="00103CF6" w:rsidRPr="00C53D94" w:rsidRDefault="00103CF6" w:rsidP="00103CF6">
      <w:pPr>
        <w:jc w:val="right"/>
        <w:rPr>
          <w:sz w:val="28"/>
          <w:szCs w:val="28"/>
          <w:rtl/>
        </w:rPr>
      </w:pPr>
      <w:r>
        <w:rPr>
          <w:rFonts w:hint="cs"/>
          <w:sz w:val="28"/>
          <w:szCs w:val="28"/>
          <w:rtl/>
        </w:rPr>
        <w:t>- تصنيف الأثر</w:t>
      </w:r>
    </w:p>
    <w:p w:rsidR="0013255F" w:rsidRDefault="0013255F" w:rsidP="00103CF6">
      <w:pPr>
        <w:jc w:val="right"/>
        <w:rPr>
          <w:sz w:val="28"/>
          <w:szCs w:val="28"/>
          <w:rtl/>
        </w:rPr>
      </w:pPr>
      <w:r w:rsidRPr="00C53D94">
        <w:rPr>
          <w:rFonts w:hint="cs"/>
          <w:sz w:val="28"/>
          <w:szCs w:val="28"/>
          <w:rtl/>
        </w:rPr>
        <w:t>- القضايا المطروحة</w:t>
      </w:r>
      <w:r w:rsidR="00103CF6">
        <w:rPr>
          <w:rFonts w:hint="cs"/>
          <w:sz w:val="28"/>
          <w:szCs w:val="28"/>
          <w:rtl/>
        </w:rPr>
        <w:t xml:space="preserve"> (...)</w:t>
      </w:r>
    </w:p>
    <w:p w:rsidR="005430A0" w:rsidRPr="00217739" w:rsidRDefault="00103CF6" w:rsidP="00217739">
      <w:pPr>
        <w:jc w:val="right"/>
        <w:rPr>
          <w:sz w:val="28"/>
          <w:szCs w:val="28"/>
        </w:rPr>
      </w:pPr>
      <w:r>
        <w:rPr>
          <w:rFonts w:hint="cs"/>
          <w:sz w:val="28"/>
          <w:szCs w:val="28"/>
          <w:rtl/>
        </w:rPr>
        <w:t>نحن مطالبون بتنظيم هذه الأفكار و التوسّع فيها اعتمادا على مصادرنا الأصليّة. فلا نكتفي بالكتاب المدرسي و حسب، بل يجب العودة إلى المدوّنات لإدراك الإشكاليات و فهمها، واكتساب زاد معرفيّ و شواهد تفيدنا في المواضيع. لذلك استحضرنا في العمل الكثير من النقاط المستوحاة من الكتب المصادر.</w:t>
      </w:r>
    </w:p>
    <w:p w:rsidR="0013255F" w:rsidRPr="00BD7327" w:rsidRDefault="005430A0" w:rsidP="00217739">
      <w:pPr>
        <w:tabs>
          <w:tab w:val="left" w:pos="2160"/>
        </w:tabs>
        <w:jc w:val="right"/>
        <w:rPr>
          <w:b/>
          <w:bCs/>
          <w:color w:val="E36C0A" w:themeColor="accent6" w:themeShade="BF"/>
          <w:sz w:val="32"/>
          <w:szCs w:val="32"/>
          <w:u w:val="dash"/>
          <w:rtl/>
        </w:rPr>
      </w:pPr>
      <w:r w:rsidRPr="00BD7327">
        <w:rPr>
          <w:b/>
          <w:bCs/>
          <w:color w:val="E36C0A" w:themeColor="accent6" w:themeShade="BF"/>
          <w:sz w:val="32"/>
          <w:szCs w:val="32"/>
          <w:u w:val="dash"/>
        </w:rPr>
        <w:tab/>
      </w:r>
      <w:r w:rsidR="00217739">
        <w:rPr>
          <w:rFonts w:hint="cs"/>
          <w:b/>
          <w:bCs/>
          <w:color w:val="E36C0A" w:themeColor="accent6" w:themeShade="BF"/>
          <w:sz w:val="32"/>
          <w:szCs w:val="32"/>
          <w:u w:val="dash"/>
          <w:rtl/>
        </w:rPr>
        <w:t>1</w:t>
      </w:r>
      <w:r w:rsidRPr="00BD7327">
        <w:rPr>
          <w:rFonts w:hint="cs"/>
          <w:b/>
          <w:bCs/>
          <w:color w:val="E36C0A" w:themeColor="accent6" w:themeShade="BF"/>
          <w:sz w:val="32"/>
          <w:szCs w:val="32"/>
          <w:u w:val="dash"/>
          <w:rtl/>
        </w:rPr>
        <w:t xml:space="preserve"> </w:t>
      </w:r>
      <w:r w:rsidRPr="00BD7327">
        <w:rPr>
          <w:b/>
          <w:bCs/>
          <w:color w:val="E36C0A" w:themeColor="accent6" w:themeShade="BF"/>
          <w:sz w:val="32"/>
          <w:szCs w:val="32"/>
          <w:u w:val="dash"/>
          <w:rtl/>
        </w:rPr>
        <w:t>–</w:t>
      </w:r>
      <w:r w:rsidRPr="00BD7327">
        <w:rPr>
          <w:rFonts w:hint="cs"/>
          <w:b/>
          <w:bCs/>
          <w:color w:val="E36C0A" w:themeColor="accent6" w:themeShade="BF"/>
          <w:sz w:val="32"/>
          <w:szCs w:val="32"/>
          <w:u w:val="dash"/>
          <w:rtl/>
        </w:rPr>
        <w:t xml:space="preserve"> تفصيل هذه الإشكاليات :</w:t>
      </w:r>
    </w:p>
    <w:p w:rsidR="005430A0" w:rsidRDefault="005430A0" w:rsidP="00103CF6">
      <w:pPr>
        <w:tabs>
          <w:tab w:val="left" w:pos="2160"/>
        </w:tabs>
        <w:jc w:val="right"/>
        <w:rPr>
          <w:b/>
          <w:bCs/>
          <w:color w:val="00B0F0"/>
          <w:sz w:val="28"/>
          <w:szCs w:val="28"/>
          <w:u w:val="double"/>
          <w:rtl/>
        </w:rPr>
      </w:pPr>
      <w:r w:rsidRPr="007F5EFD">
        <w:rPr>
          <w:rFonts w:hint="cs"/>
          <w:b/>
          <w:bCs/>
          <w:color w:val="00B0F0"/>
          <w:sz w:val="28"/>
          <w:szCs w:val="28"/>
          <w:u w:val="double"/>
          <w:rtl/>
        </w:rPr>
        <w:t xml:space="preserve">* </w:t>
      </w:r>
      <w:r w:rsidR="00103CF6">
        <w:rPr>
          <w:rFonts w:hint="cs"/>
          <w:b/>
          <w:bCs/>
          <w:color w:val="00B0F0"/>
          <w:sz w:val="28"/>
          <w:szCs w:val="28"/>
          <w:u w:val="double"/>
          <w:rtl/>
        </w:rPr>
        <w:t>الحجاج عند الجاحظ</w:t>
      </w:r>
      <w:r w:rsidR="001D354C">
        <w:rPr>
          <w:rFonts w:hint="cs"/>
          <w:b/>
          <w:bCs/>
          <w:color w:val="00B0F0"/>
          <w:sz w:val="28"/>
          <w:szCs w:val="28"/>
          <w:u w:val="double"/>
          <w:rtl/>
        </w:rPr>
        <w:t xml:space="preserve"> </w:t>
      </w:r>
      <w:r w:rsidRPr="007F5EFD">
        <w:rPr>
          <w:rFonts w:hint="cs"/>
          <w:b/>
          <w:bCs/>
          <w:color w:val="00B0F0"/>
          <w:sz w:val="28"/>
          <w:szCs w:val="28"/>
          <w:u w:val="double"/>
          <w:rtl/>
        </w:rPr>
        <w:t>:</w:t>
      </w:r>
    </w:p>
    <w:p w:rsidR="001D354C" w:rsidRDefault="00103CF6" w:rsidP="001B1DC0">
      <w:pPr>
        <w:tabs>
          <w:tab w:val="left" w:pos="2160"/>
        </w:tabs>
        <w:jc w:val="right"/>
        <w:rPr>
          <w:sz w:val="28"/>
          <w:szCs w:val="28"/>
          <w:rtl/>
        </w:rPr>
      </w:pPr>
      <w:r>
        <w:rPr>
          <w:rFonts w:hint="cs"/>
          <w:sz w:val="28"/>
          <w:szCs w:val="28"/>
          <w:rtl/>
        </w:rPr>
        <w:t>لا تخلو نصوص الجاحظ من اعتماد مكثف للحجاج بأساليبه و بنيته و أركانه. و نحن في هذه المرحلة سنتطرّق إلى هذه النقاط تباعا، ما الحجاج؟ و ماهي بنيته في نصوص الجاحظ؟ ماهي أنواع الحجج المستعملة؟</w:t>
      </w:r>
      <w:r w:rsidR="009842BF">
        <w:rPr>
          <w:rFonts w:hint="cs"/>
          <w:sz w:val="28"/>
          <w:szCs w:val="28"/>
          <w:rtl/>
        </w:rPr>
        <w:t xml:space="preserve"> وماهي مصادرها؟</w:t>
      </w:r>
    </w:p>
    <w:p w:rsidR="009842BF" w:rsidRDefault="009842BF" w:rsidP="001B1DC0">
      <w:pPr>
        <w:tabs>
          <w:tab w:val="left" w:pos="2160"/>
        </w:tabs>
        <w:jc w:val="right"/>
        <w:rPr>
          <w:sz w:val="28"/>
          <w:szCs w:val="28"/>
          <w:rtl/>
        </w:rPr>
      </w:pPr>
      <w:r>
        <w:rPr>
          <w:rFonts w:hint="cs"/>
          <w:sz w:val="28"/>
          <w:szCs w:val="28"/>
          <w:rtl/>
        </w:rPr>
        <w:t>من الأفضل البدء بتعريف الحجاج، تعريفا علميّا بسيطا مؤديا للغرض:</w:t>
      </w:r>
    </w:p>
    <w:p w:rsidR="001B1DC0" w:rsidRDefault="001B1DC0" w:rsidP="009842BF">
      <w:pPr>
        <w:tabs>
          <w:tab w:val="left" w:pos="2160"/>
        </w:tabs>
        <w:jc w:val="right"/>
        <w:rPr>
          <w:rFonts w:ascii="Traditional Arabic" w:hAnsi="Traditional Arabic" w:cs="Traditional Arabic"/>
          <w:b/>
          <w:bCs/>
          <w:color w:val="0070C0"/>
          <w:sz w:val="36"/>
          <w:szCs w:val="36"/>
          <w:rtl/>
        </w:rPr>
      </w:pPr>
      <w:r w:rsidRPr="008F53C5">
        <w:rPr>
          <w:rFonts w:ascii="Traditional Arabic" w:hAnsi="Traditional Arabic" w:cs="Traditional Arabic"/>
          <w:b/>
          <w:bCs/>
          <w:color w:val="0070C0"/>
          <w:sz w:val="36"/>
          <w:szCs w:val="36"/>
          <w:rtl/>
        </w:rPr>
        <w:lastRenderedPageBreak/>
        <w:t xml:space="preserve">+ </w:t>
      </w:r>
      <w:r w:rsidR="009842BF">
        <w:rPr>
          <w:rFonts w:ascii="Traditional Arabic" w:hAnsi="Traditional Arabic" w:cs="Traditional Arabic" w:hint="cs"/>
          <w:b/>
          <w:bCs/>
          <w:color w:val="0070C0"/>
          <w:sz w:val="36"/>
          <w:szCs w:val="36"/>
          <w:rtl/>
        </w:rPr>
        <w:t>تعريف الحجاج</w:t>
      </w:r>
      <w:r w:rsidRPr="008F53C5">
        <w:rPr>
          <w:rFonts w:ascii="Traditional Arabic" w:hAnsi="Traditional Arabic" w:cs="Traditional Arabic"/>
          <w:b/>
          <w:bCs/>
          <w:color w:val="0070C0"/>
          <w:sz w:val="36"/>
          <w:szCs w:val="36"/>
          <w:rtl/>
        </w:rPr>
        <w:t>:</w:t>
      </w:r>
    </w:p>
    <w:p w:rsidR="00E614A8" w:rsidRDefault="009842BF" w:rsidP="00E614A8">
      <w:pPr>
        <w:tabs>
          <w:tab w:val="left" w:pos="2160"/>
        </w:tabs>
        <w:jc w:val="right"/>
        <w:rPr>
          <w:sz w:val="28"/>
          <w:szCs w:val="28"/>
          <w:rtl/>
        </w:rPr>
      </w:pPr>
      <w:r>
        <w:rPr>
          <w:rFonts w:hint="cs"/>
          <w:sz w:val="28"/>
          <w:szCs w:val="28"/>
          <w:rtl/>
        </w:rPr>
        <w:t>الحجاج أسلوب يعتمد للإقناع بفكرة ما، وهو يتطلّب مجموعة من العناصر:</w:t>
      </w:r>
    </w:p>
    <w:p w:rsidR="00E614A8" w:rsidRDefault="00E614A8" w:rsidP="009842BF">
      <w:pPr>
        <w:tabs>
          <w:tab w:val="left" w:pos="2160"/>
        </w:tabs>
        <w:jc w:val="right"/>
        <w:rPr>
          <w:sz w:val="28"/>
          <w:szCs w:val="28"/>
          <w:rtl/>
        </w:rPr>
      </w:pPr>
      <w:r>
        <w:rPr>
          <w:rFonts w:hint="cs"/>
          <w:sz w:val="28"/>
          <w:szCs w:val="28"/>
          <w:rtl/>
        </w:rPr>
        <w:t>- ال</w:t>
      </w:r>
      <w:r w:rsidR="009842BF">
        <w:rPr>
          <w:rFonts w:hint="cs"/>
          <w:sz w:val="28"/>
          <w:szCs w:val="28"/>
          <w:rtl/>
        </w:rPr>
        <w:t>باث</w:t>
      </w:r>
      <w:r>
        <w:rPr>
          <w:rFonts w:hint="cs"/>
          <w:sz w:val="28"/>
          <w:szCs w:val="28"/>
          <w:rtl/>
        </w:rPr>
        <w:t xml:space="preserve"> :</w:t>
      </w:r>
      <w:r w:rsidR="009842BF">
        <w:rPr>
          <w:rFonts w:hint="cs"/>
          <w:sz w:val="28"/>
          <w:szCs w:val="28"/>
          <w:rtl/>
        </w:rPr>
        <w:t xml:space="preserve"> وهو صاحب الفكرة المراد الإقناع بها.</w:t>
      </w:r>
    </w:p>
    <w:p w:rsidR="00E614A8" w:rsidRDefault="00E614A8" w:rsidP="009842BF">
      <w:pPr>
        <w:tabs>
          <w:tab w:val="left" w:pos="2160"/>
        </w:tabs>
        <w:jc w:val="right"/>
        <w:rPr>
          <w:sz w:val="28"/>
          <w:szCs w:val="28"/>
          <w:rtl/>
        </w:rPr>
      </w:pPr>
      <w:r>
        <w:rPr>
          <w:rFonts w:hint="cs"/>
          <w:sz w:val="28"/>
          <w:szCs w:val="28"/>
          <w:rtl/>
        </w:rPr>
        <w:t>- ال</w:t>
      </w:r>
      <w:r w:rsidR="009842BF">
        <w:rPr>
          <w:rFonts w:hint="cs"/>
          <w:sz w:val="28"/>
          <w:szCs w:val="28"/>
          <w:rtl/>
        </w:rPr>
        <w:t>متقبّل</w:t>
      </w:r>
      <w:r>
        <w:rPr>
          <w:rFonts w:hint="cs"/>
          <w:sz w:val="28"/>
          <w:szCs w:val="28"/>
          <w:rtl/>
        </w:rPr>
        <w:t xml:space="preserve"> :</w:t>
      </w:r>
      <w:r w:rsidR="009842BF">
        <w:rPr>
          <w:rFonts w:hint="cs"/>
          <w:sz w:val="28"/>
          <w:szCs w:val="28"/>
          <w:rtl/>
        </w:rPr>
        <w:t xml:space="preserve"> وهو الشخص الرافض أو المشكك للفكرة .</w:t>
      </w:r>
    </w:p>
    <w:p w:rsidR="009842BF" w:rsidRDefault="00E614A8" w:rsidP="009842BF">
      <w:pPr>
        <w:tabs>
          <w:tab w:val="left" w:pos="2160"/>
        </w:tabs>
        <w:jc w:val="right"/>
        <w:rPr>
          <w:sz w:val="28"/>
          <w:szCs w:val="28"/>
          <w:rtl/>
        </w:rPr>
      </w:pPr>
      <w:r>
        <w:rPr>
          <w:rFonts w:hint="cs"/>
          <w:sz w:val="28"/>
          <w:szCs w:val="28"/>
          <w:rtl/>
        </w:rPr>
        <w:t xml:space="preserve">- </w:t>
      </w:r>
      <w:r w:rsidR="009842BF">
        <w:rPr>
          <w:rFonts w:hint="cs"/>
          <w:sz w:val="28"/>
          <w:szCs w:val="28"/>
          <w:rtl/>
        </w:rPr>
        <w:t>الرسالة : وهي الفكرة المراد الإقناع بها .</w:t>
      </w:r>
    </w:p>
    <w:p w:rsidR="009842BF" w:rsidRDefault="009842BF" w:rsidP="009842BF">
      <w:pPr>
        <w:tabs>
          <w:tab w:val="left" w:pos="2160"/>
        </w:tabs>
        <w:jc w:val="right"/>
        <w:rPr>
          <w:sz w:val="28"/>
          <w:szCs w:val="28"/>
          <w:rtl/>
        </w:rPr>
      </w:pPr>
      <w:r>
        <w:rPr>
          <w:rFonts w:hint="cs"/>
          <w:sz w:val="28"/>
          <w:szCs w:val="28"/>
          <w:rtl/>
        </w:rPr>
        <w:t>- مجموعة حجج (سنفصّل الحديث فيها لاحقا )</w:t>
      </w:r>
    </w:p>
    <w:p w:rsidR="009842BF" w:rsidRDefault="009842BF" w:rsidP="009842BF">
      <w:pPr>
        <w:tabs>
          <w:tab w:val="left" w:pos="2160"/>
        </w:tabs>
        <w:jc w:val="right"/>
        <w:rPr>
          <w:sz w:val="28"/>
          <w:szCs w:val="28"/>
          <w:rtl/>
        </w:rPr>
      </w:pPr>
      <w:r>
        <w:rPr>
          <w:rFonts w:hint="cs"/>
          <w:sz w:val="28"/>
          <w:szCs w:val="28"/>
          <w:rtl/>
        </w:rPr>
        <w:t>- سيرورة حجاج : أي طريقة التمشي و أساليب الإقناع.</w:t>
      </w:r>
    </w:p>
    <w:p w:rsidR="00E614A8" w:rsidRPr="00E614A8" w:rsidRDefault="009842BF" w:rsidP="009842BF">
      <w:pPr>
        <w:tabs>
          <w:tab w:val="left" w:pos="2160"/>
        </w:tabs>
        <w:jc w:val="right"/>
        <w:rPr>
          <w:rFonts w:ascii="Traditional Arabic" w:hAnsi="Traditional Arabic" w:cs="Traditional Arabic"/>
          <w:b/>
          <w:bCs/>
          <w:color w:val="0070C0"/>
          <w:sz w:val="36"/>
          <w:szCs w:val="36"/>
          <w:rtl/>
          <w:lang w:bidi="ar-TN"/>
        </w:rPr>
      </w:pPr>
      <w:r>
        <w:rPr>
          <w:rFonts w:hint="cs"/>
          <w:sz w:val="28"/>
          <w:szCs w:val="28"/>
          <w:rtl/>
        </w:rPr>
        <w:t>ولا تخرج وظائف الحجاج عنده عن الرغبة في الإقناع بموقف أو فكرة.</w:t>
      </w:r>
      <w:r w:rsidR="00E614A8">
        <w:rPr>
          <w:rFonts w:hint="eastAsia"/>
          <w:sz w:val="28"/>
          <w:szCs w:val="28"/>
        </w:rPr>
        <w:t xml:space="preserve"> </w:t>
      </w:r>
    </w:p>
    <w:p w:rsidR="00176D84" w:rsidRDefault="00176D84" w:rsidP="009842BF">
      <w:pPr>
        <w:tabs>
          <w:tab w:val="left" w:pos="2160"/>
        </w:tabs>
        <w:jc w:val="right"/>
        <w:rPr>
          <w:rFonts w:ascii="Traditional Arabic" w:hAnsi="Traditional Arabic" w:cs="Traditional Arabic"/>
          <w:b/>
          <w:bCs/>
          <w:color w:val="0070C0"/>
          <w:sz w:val="36"/>
          <w:szCs w:val="36"/>
          <w:rtl/>
        </w:rPr>
      </w:pPr>
      <w:r w:rsidRPr="008F53C5">
        <w:rPr>
          <w:rFonts w:ascii="Traditional Arabic" w:hAnsi="Traditional Arabic" w:cs="Traditional Arabic"/>
          <w:b/>
          <w:bCs/>
          <w:color w:val="0070C0"/>
          <w:sz w:val="36"/>
          <w:szCs w:val="36"/>
          <w:rtl/>
        </w:rPr>
        <w:t>+</w:t>
      </w:r>
      <w:r>
        <w:rPr>
          <w:rFonts w:ascii="Traditional Arabic" w:hAnsi="Traditional Arabic" w:cs="Traditional Arabic" w:hint="cs"/>
          <w:b/>
          <w:bCs/>
          <w:color w:val="0070C0"/>
          <w:sz w:val="36"/>
          <w:szCs w:val="36"/>
          <w:rtl/>
        </w:rPr>
        <w:t xml:space="preserve"> </w:t>
      </w:r>
      <w:r w:rsidR="009842BF">
        <w:rPr>
          <w:rFonts w:ascii="Traditional Arabic" w:hAnsi="Traditional Arabic" w:cs="Traditional Arabic" w:hint="cs"/>
          <w:b/>
          <w:bCs/>
          <w:color w:val="0070C0"/>
          <w:sz w:val="36"/>
          <w:szCs w:val="36"/>
          <w:rtl/>
        </w:rPr>
        <w:t>بنية الحجاج عند الجاحظ</w:t>
      </w:r>
      <w:r w:rsidRPr="008F53C5">
        <w:rPr>
          <w:rFonts w:ascii="Traditional Arabic" w:hAnsi="Traditional Arabic" w:cs="Traditional Arabic"/>
          <w:b/>
          <w:bCs/>
          <w:color w:val="0070C0"/>
          <w:sz w:val="36"/>
          <w:szCs w:val="36"/>
          <w:rtl/>
        </w:rPr>
        <w:t>:</w:t>
      </w:r>
    </w:p>
    <w:p w:rsidR="009842BF" w:rsidRDefault="009842BF" w:rsidP="00884571">
      <w:pPr>
        <w:tabs>
          <w:tab w:val="left" w:pos="2160"/>
        </w:tabs>
        <w:jc w:val="right"/>
        <w:rPr>
          <w:sz w:val="28"/>
          <w:szCs w:val="28"/>
          <w:rtl/>
        </w:rPr>
      </w:pPr>
      <w:r>
        <w:rPr>
          <w:rFonts w:hint="cs"/>
          <w:sz w:val="28"/>
          <w:szCs w:val="28"/>
          <w:rtl/>
        </w:rPr>
        <w:t>يبني الجاحظ حجاجه بناء منطقيّا</w:t>
      </w:r>
      <w:r w:rsidR="00121129">
        <w:rPr>
          <w:rFonts w:hint="cs"/>
          <w:sz w:val="28"/>
          <w:szCs w:val="28"/>
          <w:rtl/>
        </w:rPr>
        <w:t xml:space="preserve"> يختلف من نصّ لآخر. فيستعرض الأطروحة المدعومة فالمدحوضة. ثم يحاول تفنيدها باستعمال تمشّي منطقي يتمثل في تدرج بناء الحجج من الأضعف إلى الأقوى. وبتنويع الحجج معتمدا المنهج التعليمي الواضح و الجليّ من خلال القرائن اللغوية " التحضيض،  الأمر، الدعاء، الالتماس"... وفي نصوص أخرى يقدّم الجاحظ نقيض الأطروحة لي</w:t>
      </w:r>
      <w:r w:rsidR="00884571">
        <w:rPr>
          <w:rFonts w:hint="cs"/>
          <w:sz w:val="28"/>
          <w:szCs w:val="28"/>
          <w:rtl/>
        </w:rPr>
        <w:t>ردفها</w:t>
      </w:r>
      <w:r w:rsidR="00121129">
        <w:rPr>
          <w:rFonts w:hint="cs"/>
          <w:sz w:val="28"/>
          <w:szCs w:val="28"/>
          <w:rtl/>
        </w:rPr>
        <w:t xml:space="preserve"> بالأطروحة المدعومة فالاستنتاج.</w:t>
      </w:r>
    </w:p>
    <w:p w:rsidR="00121129" w:rsidRDefault="00121129" w:rsidP="00176D84">
      <w:pPr>
        <w:tabs>
          <w:tab w:val="left" w:pos="2160"/>
        </w:tabs>
        <w:jc w:val="right"/>
        <w:rPr>
          <w:rFonts w:ascii="Traditional Arabic" w:hAnsi="Traditional Arabic" w:cs="Traditional Arabic"/>
          <w:b/>
          <w:bCs/>
          <w:color w:val="0070C0"/>
          <w:sz w:val="36"/>
          <w:szCs w:val="36"/>
          <w:rtl/>
        </w:rPr>
      </w:pPr>
      <w:r>
        <w:rPr>
          <w:rFonts w:hint="cs"/>
          <w:sz w:val="28"/>
          <w:szCs w:val="28"/>
          <w:rtl/>
        </w:rPr>
        <w:t>هذا التمشي يعتبر خطّة حجاجية يعتمدها الجاحظ للدحض و تقديم البديل مستعملا مجموعة الحجج المختلفة نسردها في العنصر الموالي</w:t>
      </w:r>
      <w:r w:rsidR="00884571">
        <w:rPr>
          <w:rFonts w:hint="cs"/>
          <w:sz w:val="28"/>
          <w:szCs w:val="28"/>
          <w:rtl/>
        </w:rPr>
        <w:t xml:space="preserve"> :</w:t>
      </w:r>
    </w:p>
    <w:p w:rsidR="009842BF" w:rsidRDefault="009842BF" w:rsidP="009842BF">
      <w:pPr>
        <w:tabs>
          <w:tab w:val="left" w:pos="2160"/>
        </w:tabs>
        <w:jc w:val="right"/>
        <w:rPr>
          <w:rFonts w:ascii="Traditional Arabic" w:hAnsi="Traditional Arabic" w:cs="Traditional Arabic"/>
          <w:b/>
          <w:bCs/>
          <w:color w:val="0070C0"/>
          <w:sz w:val="36"/>
          <w:szCs w:val="36"/>
          <w:rtl/>
        </w:rPr>
      </w:pPr>
      <w:r w:rsidRPr="008F53C5">
        <w:rPr>
          <w:rFonts w:ascii="Traditional Arabic" w:hAnsi="Traditional Arabic" w:cs="Traditional Arabic"/>
          <w:b/>
          <w:bCs/>
          <w:color w:val="0070C0"/>
          <w:sz w:val="36"/>
          <w:szCs w:val="36"/>
          <w:rtl/>
        </w:rPr>
        <w:t>+</w:t>
      </w:r>
      <w:r>
        <w:rPr>
          <w:rFonts w:ascii="Traditional Arabic" w:hAnsi="Traditional Arabic" w:cs="Traditional Arabic" w:hint="cs"/>
          <w:b/>
          <w:bCs/>
          <w:color w:val="0070C0"/>
          <w:sz w:val="36"/>
          <w:szCs w:val="36"/>
          <w:rtl/>
        </w:rPr>
        <w:t xml:space="preserve"> أنواع الحجج و مصادرها  </w:t>
      </w:r>
      <w:r w:rsidRPr="008F53C5">
        <w:rPr>
          <w:rFonts w:ascii="Traditional Arabic" w:hAnsi="Traditional Arabic" w:cs="Traditional Arabic"/>
          <w:b/>
          <w:bCs/>
          <w:color w:val="0070C0"/>
          <w:sz w:val="36"/>
          <w:szCs w:val="36"/>
          <w:rtl/>
        </w:rPr>
        <w:t>:</w:t>
      </w:r>
    </w:p>
    <w:p w:rsidR="00176D84" w:rsidRDefault="00884571" w:rsidP="00884571">
      <w:pPr>
        <w:tabs>
          <w:tab w:val="left" w:pos="2160"/>
        </w:tabs>
        <w:jc w:val="right"/>
        <w:rPr>
          <w:sz w:val="28"/>
          <w:szCs w:val="28"/>
          <w:rtl/>
        </w:rPr>
      </w:pPr>
      <w:r>
        <w:rPr>
          <w:rFonts w:hint="cs"/>
          <w:sz w:val="28"/>
          <w:szCs w:val="28"/>
          <w:rtl/>
        </w:rPr>
        <w:t>ككل كاتب لنص حجاجي،</w:t>
      </w:r>
      <w:r w:rsidR="00176D84">
        <w:rPr>
          <w:rFonts w:hint="cs"/>
          <w:sz w:val="28"/>
          <w:szCs w:val="28"/>
          <w:rtl/>
        </w:rPr>
        <w:t xml:space="preserve"> يعتمد الجاحظ حججا مختلفة و متنوعة منها :</w:t>
      </w:r>
    </w:p>
    <w:p w:rsidR="00176D84" w:rsidRPr="00BD2FB7" w:rsidRDefault="00176D84" w:rsidP="001E0FF1">
      <w:pPr>
        <w:tabs>
          <w:tab w:val="left" w:pos="2160"/>
        </w:tabs>
        <w:jc w:val="right"/>
        <w:rPr>
          <w:sz w:val="28"/>
          <w:szCs w:val="28"/>
          <w:rtl/>
        </w:rPr>
      </w:pPr>
      <w:r w:rsidRPr="00BD2FB7">
        <w:rPr>
          <w:rFonts w:hint="cs"/>
          <w:sz w:val="28"/>
          <w:szCs w:val="28"/>
          <w:rtl/>
        </w:rPr>
        <w:t>- الحجج الواقعية / المنقولة / التاريخية / الدينية ( حجة السلطة ) / التاريخية ... و</w:t>
      </w:r>
      <w:r w:rsidR="00F52698">
        <w:rPr>
          <w:rFonts w:hint="cs"/>
          <w:sz w:val="28"/>
          <w:szCs w:val="28"/>
          <w:rtl/>
        </w:rPr>
        <w:t>أخذت هذه الحجج من مصادر متنوعة،</w:t>
      </w:r>
      <w:r w:rsidRPr="00BD2FB7">
        <w:rPr>
          <w:rFonts w:hint="cs"/>
          <w:sz w:val="28"/>
          <w:szCs w:val="28"/>
          <w:rtl/>
        </w:rPr>
        <w:t xml:space="preserve"> فمنها ما أخذ </w:t>
      </w:r>
      <w:r w:rsidR="00F52698">
        <w:rPr>
          <w:rFonts w:hint="cs"/>
          <w:sz w:val="28"/>
          <w:szCs w:val="28"/>
          <w:rtl/>
        </w:rPr>
        <w:t>عن السابقين من لغويين و مفسرين،</w:t>
      </w:r>
      <w:r w:rsidRPr="00BD2FB7">
        <w:rPr>
          <w:rFonts w:hint="cs"/>
          <w:sz w:val="28"/>
          <w:szCs w:val="28"/>
          <w:rtl/>
        </w:rPr>
        <w:t xml:space="preserve"> ومنها ما أخذ عن المعاصرين</w:t>
      </w:r>
      <w:r w:rsidR="00F52698">
        <w:rPr>
          <w:rFonts w:hint="cs"/>
          <w:sz w:val="28"/>
          <w:szCs w:val="28"/>
          <w:rtl/>
        </w:rPr>
        <w:t xml:space="preserve"> للجاحظ من علماء حيوان و غيرهم،</w:t>
      </w:r>
      <w:r w:rsidRPr="00BD2FB7">
        <w:rPr>
          <w:rFonts w:hint="cs"/>
          <w:sz w:val="28"/>
          <w:szCs w:val="28"/>
          <w:rtl/>
        </w:rPr>
        <w:t xml:space="preserve"> وم</w:t>
      </w:r>
      <w:r w:rsidR="00F52698">
        <w:rPr>
          <w:rFonts w:hint="cs"/>
          <w:sz w:val="28"/>
          <w:szCs w:val="28"/>
          <w:rtl/>
        </w:rPr>
        <w:t xml:space="preserve">ا أخذت من النصوص الدينية  السماوية منها و البشرية  كالقرآن و الإنجيل و التوراة </w:t>
      </w:r>
      <w:r w:rsidRPr="00BD2FB7">
        <w:rPr>
          <w:rFonts w:hint="cs"/>
          <w:sz w:val="28"/>
          <w:szCs w:val="28"/>
          <w:rtl/>
        </w:rPr>
        <w:t xml:space="preserve"> أو زراد</w:t>
      </w:r>
      <w:r w:rsidR="001E0FF1">
        <w:rPr>
          <w:rFonts w:hint="cs"/>
          <w:sz w:val="28"/>
          <w:szCs w:val="28"/>
          <w:rtl/>
        </w:rPr>
        <w:t>شت</w:t>
      </w:r>
      <w:r w:rsidRPr="00BD2FB7">
        <w:rPr>
          <w:rFonts w:hint="cs"/>
          <w:sz w:val="28"/>
          <w:szCs w:val="28"/>
          <w:rtl/>
        </w:rPr>
        <w:t xml:space="preserve"> و سومر و المجوس ... وغيرهم من الحضارات و الديانات .</w:t>
      </w:r>
    </w:p>
    <w:p w:rsidR="008300FF" w:rsidRPr="00BD2FB7" w:rsidRDefault="008300FF" w:rsidP="008300FF">
      <w:pPr>
        <w:tabs>
          <w:tab w:val="left" w:pos="2160"/>
        </w:tabs>
        <w:jc w:val="right"/>
        <w:rPr>
          <w:rFonts w:ascii="PT Bold Heading" w:hAnsi="PT Bold Heading" w:hint="eastAsia"/>
          <w:color w:val="000000"/>
          <w:sz w:val="28"/>
          <w:szCs w:val="28"/>
          <w:rtl/>
        </w:rPr>
      </w:pPr>
      <w:r w:rsidRPr="00F52698">
        <w:rPr>
          <w:rFonts w:ascii="PT Bold Heading" w:hAnsi="PT Bold Heading" w:hint="cs"/>
          <w:b/>
          <w:bCs/>
          <w:color w:val="000000"/>
          <w:sz w:val="28"/>
          <w:szCs w:val="28"/>
          <w:rtl/>
        </w:rPr>
        <w:t xml:space="preserve">* </w:t>
      </w:r>
      <w:r w:rsidRPr="00F52698">
        <w:rPr>
          <w:rFonts w:ascii="PT Bold Heading" w:hAnsi="PT Bold Heading"/>
          <w:b/>
          <w:bCs/>
          <w:color w:val="000000"/>
          <w:sz w:val="28"/>
          <w:szCs w:val="28"/>
          <w:rtl/>
        </w:rPr>
        <w:t>حجج استدعاء الوقائع</w:t>
      </w:r>
      <w:r w:rsidRPr="00F52698">
        <w:rPr>
          <w:rFonts w:ascii="PT Bold Heading" w:hAnsi="PT Bold Heading" w:hint="cs"/>
          <w:b/>
          <w:bCs/>
          <w:color w:val="000000"/>
          <w:sz w:val="28"/>
          <w:szCs w:val="28"/>
          <w:rtl/>
        </w:rPr>
        <w:t xml:space="preserve"> :</w:t>
      </w:r>
      <w:r w:rsidRPr="00BD2FB7">
        <w:rPr>
          <w:rFonts w:ascii="PT Bold Heading" w:hAnsi="PT Bold Heading" w:hint="cs"/>
          <w:color w:val="000000"/>
          <w:sz w:val="28"/>
          <w:szCs w:val="28"/>
          <w:rtl/>
        </w:rPr>
        <w:t xml:space="preserve"> </w:t>
      </w:r>
      <w:r w:rsidRPr="00BD2FB7">
        <w:rPr>
          <w:rFonts w:ascii="PT Bold Heading" w:hAnsi="PT Bold Heading"/>
          <w:color w:val="000000"/>
          <w:sz w:val="28"/>
          <w:szCs w:val="28"/>
        </w:rPr>
        <w:br/>
        <w:t xml:space="preserve"> </w:t>
      </w:r>
      <w:r w:rsidRPr="00BD2FB7">
        <w:rPr>
          <w:rFonts w:ascii="PT Bold Heading" w:hAnsi="PT Bold Heading"/>
          <w:color w:val="000000"/>
          <w:sz w:val="28"/>
          <w:szCs w:val="28"/>
          <w:rtl/>
        </w:rPr>
        <w:t xml:space="preserve">مباشرة ( المعاينة - التجربة...) </w:t>
      </w:r>
      <w:r w:rsidRPr="00BD2FB7">
        <w:rPr>
          <w:rFonts w:ascii="PT Bold Heading" w:hAnsi="PT Bold Heading" w:hint="cs"/>
          <w:color w:val="000000"/>
          <w:sz w:val="28"/>
          <w:szCs w:val="28"/>
          <w:rtl/>
        </w:rPr>
        <w:t>وهي متواترة في النصوص .</w:t>
      </w:r>
      <w:r w:rsidRPr="00BD2FB7">
        <w:rPr>
          <w:rFonts w:ascii="PT Bold Heading" w:hAnsi="PT Bold Heading"/>
          <w:color w:val="000000"/>
          <w:sz w:val="28"/>
          <w:szCs w:val="28"/>
        </w:rPr>
        <w:br/>
      </w:r>
      <w:r w:rsidRPr="00BD2FB7">
        <w:rPr>
          <w:rFonts w:ascii="PT Bold Heading" w:hAnsi="PT Bold Heading" w:hint="cs"/>
          <w:color w:val="000000"/>
          <w:sz w:val="28"/>
          <w:szCs w:val="28"/>
          <w:rtl/>
        </w:rPr>
        <w:lastRenderedPageBreak/>
        <w:t>.</w:t>
      </w:r>
      <w:r w:rsidRPr="00BD2FB7">
        <w:rPr>
          <w:rFonts w:ascii="PT Bold Heading" w:hAnsi="PT Bold Heading"/>
          <w:color w:val="000000"/>
          <w:sz w:val="28"/>
          <w:szCs w:val="28"/>
        </w:rPr>
        <w:t xml:space="preserve"> </w:t>
      </w:r>
      <w:r w:rsidRPr="00BD2FB7">
        <w:rPr>
          <w:rFonts w:ascii="PT Bold Heading" w:hAnsi="PT Bold Heading"/>
          <w:color w:val="000000"/>
          <w:sz w:val="28"/>
          <w:szCs w:val="28"/>
          <w:rtl/>
        </w:rPr>
        <w:t>عن طريق الوثائق ( الشّواهد النصّية ) و هي كثيرة</w:t>
      </w:r>
      <w:r w:rsidRPr="00BD2FB7">
        <w:rPr>
          <w:rFonts w:ascii="PT Bold Heading" w:hAnsi="PT Bold Heading"/>
          <w:color w:val="000000"/>
          <w:sz w:val="28"/>
          <w:szCs w:val="28"/>
        </w:rPr>
        <w:br/>
      </w:r>
      <w:r w:rsidRPr="00BD2FB7">
        <w:rPr>
          <w:rFonts w:ascii="PT Bold Heading" w:hAnsi="PT Bold Heading"/>
          <w:color w:val="000000"/>
          <w:sz w:val="28"/>
          <w:szCs w:val="28"/>
          <w:rtl/>
        </w:rPr>
        <w:t>برواية من شهدها ( الشّهادات )، مثل :"</w:t>
      </w:r>
      <w:r w:rsidRPr="00BD2FB7">
        <w:rPr>
          <w:rFonts w:ascii="PT Bold Heading" w:hAnsi="PT Bold Heading"/>
          <w:color w:val="FF0000"/>
          <w:sz w:val="28"/>
          <w:szCs w:val="28"/>
          <w:rtl/>
        </w:rPr>
        <w:t>حدثني صديق لي أنه حبس كلبه</w:t>
      </w:r>
      <w:r w:rsidRPr="00BD2FB7">
        <w:rPr>
          <w:rFonts w:ascii="PT Bold Heading" w:hAnsi="PT Bold Heading"/>
          <w:color w:val="000000"/>
          <w:sz w:val="28"/>
          <w:szCs w:val="28"/>
          <w:rtl/>
        </w:rPr>
        <w:t>..."</w:t>
      </w:r>
      <w:r w:rsidRPr="00BD2FB7">
        <w:rPr>
          <w:rFonts w:ascii="PT Bold Heading" w:hAnsi="PT Bold Heading" w:hint="cs"/>
          <w:color w:val="000000"/>
          <w:sz w:val="28"/>
          <w:szCs w:val="28"/>
          <w:rtl/>
        </w:rPr>
        <w:t xml:space="preserve"> .</w:t>
      </w:r>
    </w:p>
    <w:p w:rsidR="008300FF" w:rsidRPr="00BD2FB7" w:rsidRDefault="008300FF" w:rsidP="00392FB5">
      <w:pPr>
        <w:tabs>
          <w:tab w:val="left" w:pos="2160"/>
        </w:tabs>
        <w:jc w:val="right"/>
        <w:rPr>
          <w:rFonts w:ascii="PT Bold Heading" w:hAnsi="PT Bold Heading" w:hint="eastAsia"/>
          <w:color w:val="000000"/>
          <w:sz w:val="28"/>
          <w:szCs w:val="28"/>
          <w:rtl/>
        </w:rPr>
      </w:pPr>
      <w:r w:rsidRPr="00BD2FB7">
        <w:rPr>
          <w:rFonts w:ascii="PT Bold Heading" w:hAnsi="PT Bold Heading"/>
          <w:color w:val="000000"/>
          <w:sz w:val="28"/>
          <w:szCs w:val="28"/>
          <w:rtl/>
        </w:rPr>
        <w:t xml:space="preserve">الانطلاق من المسلّمات و </w:t>
      </w:r>
      <w:r w:rsidR="00CC77A6" w:rsidRPr="00BD2FB7">
        <w:rPr>
          <w:rFonts w:ascii="PT Bold Heading" w:hAnsi="PT Bold Heading" w:hint="cs"/>
          <w:color w:val="000000"/>
          <w:sz w:val="28"/>
          <w:szCs w:val="28"/>
          <w:rtl/>
        </w:rPr>
        <w:t>البديهيات</w:t>
      </w:r>
      <w:r w:rsidRPr="00BD2FB7">
        <w:rPr>
          <w:rFonts w:ascii="PT Bold Heading" w:hAnsi="PT Bold Heading"/>
          <w:color w:val="000000"/>
          <w:sz w:val="28"/>
          <w:szCs w:val="28"/>
          <w:rtl/>
        </w:rPr>
        <w:t xml:space="preserve">: " </w:t>
      </w:r>
      <w:r w:rsidRPr="00BD2FB7">
        <w:rPr>
          <w:rFonts w:ascii="PT Bold Heading" w:hAnsi="PT Bold Heading"/>
          <w:color w:val="FF0000"/>
          <w:sz w:val="28"/>
          <w:szCs w:val="28"/>
          <w:rtl/>
        </w:rPr>
        <w:t>أعلم أنّ ال</w:t>
      </w:r>
      <w:r w:rsidR="00392FB5" w:rsidRPr="00BD2FB7">
        <w:rPr>
          <w:rFonts w:ascii="PT Bold Heading" w:hAnsi="PT Bold Heading" w:hint="cs"/>
          <w:color w:val="FF0000"/>
          <w:sz w:val="28"/>
          <w:szCs w:val="28"/>
          <w:rtl/>
        </w:rPr>
        <w:t>ل</w:t>
      </w:r>
      <w:r w:rsidRPr="00BD2FB7">
        <w:rPr>
          <w:rFonts w:ascii="PT Bold Heading" w:hAnsi="PT Bold Heading"/>
          <w:color w:val="FF0000"/>
          <w:sz w:val="28"/>
          <w:szCs w:val="28"/>
          <w:rtl/>
        </w:rPr>
        <w:t>ه جلّ ثناؤه خلق خلقه ، ثمّ طبعهم على حبّ اجترار المنافع و دفع المضار</w:t>
      </w:r>
      <w:r w:rsidR="00392FB5" w:rsidRPr="00BD2FB7">
        <w:rPr>
          <w:rFonts w:ascii="PT Bold Heading" w:hAnsi="PT Bold Heading" w:hint="cs"/>
          <w:color w:val="000000"/>
          <w:sz w:val="28"/>
          <w:szCs w:val="28"/>
          <w:rtl/>
        </w:rPr>
        <w:t>..." .</w:t>
      </w:r>
    </w:p>
    <w:p w:rsidR="00392FB5" w:rsidRPr="00F52698" w:rsidRDefault="00392FB5" w:rsidP="00392FB5">
      <w:pPr>
        <w:tabs>
          <w:tab w:val="left" w:pos="2160"/>
        </w:tabs>
        <w:jc w:val="right"/>
        <w:rPr>
          <w:rFonts w:ascii="PT Bold Heading" w:hAnsi="PT Bold Heading" w:hint="eastAsia"/>
          <w:b/>
          <w:bCs/>
          <w:color w:val="000000"/>
          <w:sz w:val="28"/>
          <w:szCs w:val="28"/>
          <w:rtl/>
        </w:rPr>
      </w:pPr>
      <w:r w:rsidRPr="00F52698">
        <w:rPr>
          <w:rFonts w:ascii="PT Bold Heading" w:hAnsi="PT Bold Heading" w:hint="cs"/>
          <w:b/>
          <w:bCs/>
          <w:color w:val="000000"/>
          <w:sz w:val="28"/>
          <w:szCs w:val="28"/>
          <w:rtl/>
        </w:rPr>
        <w:t xml:space="preserve">* </w:t>
      </w:r>
      <w:r w:rsidRPr="00F52698">
        <w:rPr>
          <w:rFonts w:ascii="PT Bold Heading" w:hAnsi="PT Bold Heading"/>
          <w:b/>
          <w:bCs/>
          <w:color w:val="000000"/>
          <w:sz w:val="28"/>
          <w:szCs w:val="28"/>
          <w:rtl/>
        </w:rPr>
        <w:t>حجّة السّلطة :</w:t>
      </w:r>
    </w:p>
    <w:p w:rsidR="00392FB5" w:rsidRPr="00BD2FB7" w:rsidRDefault="00392FB5" w:rsidP="00392FB5">
      <w:pPr>
        <w:tabs>
          <w:tab w:val="left" w:pos="2160"/>
        </w:tabs>
        <w:jc w:val="right"/>
        <w:rPr>
          <w:rFonts w:ascii="PT Bold Heading" w:hAnsi="PT Bold Heading" w:hint="eastAsia"/>
          <w:color w:val="000000"/>
          <w:sz w:val="28"/>
          <w:szCs w:val="28"/>
          <w:rtl/>
        </w:rPr>
      </w:pPr>
      <w:r w:rsidRPr="00BD2FB7">
        <w:rPr>
          <w:rFonts w:ascii="PT Bold Heading" w:hAnsi="PT Bold Heading"/>
          <w:color w:val="000000"/>
          <w:sz w:val="28"/>
          <w:szCs w:val="28"/>
          <w:rtl/>
        </w:rPr>
        <w:t xml:space="preserve"> </w:t>
      </w:r>
      <w:r w:rsidRPr="00BD2FB7">
        <w:rPr>
          <w:rFonts w:ascii="PT Bold Heading" w:hAnsi="PT Bold Heading" w:hint="cs"/>
          <w:color w:val="000000"/>
          <w:sz w:val="28"/>
          <w:szCs w:val="28"/>
          <w:rtl/>
        </w:rPr>
        <w:t xml:space="preserve">وهي </w:t>
      </w:r>
      <w:r w:rsidRPr="00BD2FB7">
        <w:rPr>
          <w:rFonts w:ascii="PT Bold Heading" w:hAnsi="PT Bold Heading"/>
          <w:color w:val="000000"/>
          <w:sz w:val="28"/>
          <w:szCs w:val="28"/>
          <w:rtl/>
        </w:rPr>
        <w:t xml:space="preserve">الاستشهاد برأي أو بسلوك شخصيّة تعد مرجعا أو سلطة في المجال لمنزلتها أو شهرتها... ، و معظم سند الجاحظ من هذا القبيل </w:t>
      </w:r>
      <w:r w:rsidRPr="00BD2FB7">
        <w:rPr>
          <w:rFonts w:ascii="PT Bold Heading" w:hAnsi="PT Bold Heading" w:hint="cs"/>
          <w:color w:val="000000"/>
          <w:sz w:val="28"/>
          <w:szCs w:val="28"/>
          <w:rtl/>
        </w:rPr>
        <w:t>:</w:t>
      </w:r>
      <w:r w:rsidRPr="00BD2FB7">
        <w:rPr>
          <w:rFonts w:ascii="PT Bold Heading" w:hAnsi="PT Bold Heading"/>
          <w:color w:val="000000"/>
          <w:sz w:val="28"/>
          <w:szCs w:val="28"/>
          <w:rtl/>
        </w:rPr>
        <w:t xml:space="preserve"> " </w:t>
      </w:r>
      <w:r w:rsidRPr="00BD2FB7">
        <w:rPr>
          <w:rFonts w:ascii="PT Bold Heading" w:hAnsi="PT Bold Heading"/>
          <w:color w:val="FF0000"/>
          <w:sz w:val="28"/>
          <w:szCs w:val="28"/>
          <w:rtl/>
        </w:rPr>
        <w:t>فقد كان إسحاق من معادن العلم</w:t>
      </w:r>
      <w:r w:rsidRPr="00BD2FB7">
        <w:rPr>
          <w:rFonts w:ascii="PT Bold Heading" w:hAnsi="PT Bold Heading" w:hint="cs"/>
          <w:color w:val="FF0000"/>
          <w:sz w:val="28"/>
          <w:szCs w:val="28"/>
          <w:rtl/>
        </w:rPr>
        <w:t xml:space="preserve"> </w:t>
      </w:r>
      <w:r w:rsidRPr="00BD2FB7">
        <w:rPr>
          <w:rFonts w:ascii="PT Bold Heading" w:hAnsi="PT Bold Heading" w:hint="cs"/>
          <w:color w:val="000000"/>
          <w:sz w:val="28"/>
          <w:szCs w:val="28"/>
          <w:rtl/>
        </w:rPr>
        <w:t>..."</w:t>
      </w:r>
    </w:p>
    <w:p w:rsidR="00392FB5" w:rsidRDefault="00392FB5" w:rsidP="00392FB5">
      <w:pPr>
        <w:tabs>
          <w:tab w:val="left" w:pos="2160"/>
        </w:tabs>
        <w:jc w:val="right"/>
        <w:rPr>
          <w:rFonts w:ascii="PT Bold Heading" w:hAnsi="PT Bold Heading" w:hint="cs"/>
          <w:color w:val="000000"/>
          <w:sz w:val="28"/>
          <w:szCs w:val="28"/>
          <w:rtl/>
        </w:rPr>
      </w:pPr>
      <w:r w:rsidRPr="00F52698">
        <w:rPr>
          <w:rFonts w:ascii="PT Bold Heading" w:hAnsi="PT Bold Heading" w:hint="cs"/>
          <w:b/>
          <w:bCs/>
          <w:color w:val="000000"/>
          <w:sz w:val="28"/>
          <w:szCs w:val="28"/>
          <w:rtl/>
        </w:rPr>
        <w:t xml:space="preserve">* </w:t>
      </w:r>
      <w:r w:rsidRPr="00F52698">
        <w:rPr>
          <w:rFonts w:ascii="PT Bold Heading" w:hAnsi="PT Bold Heading"/>
          <w:b/>
          <w:bCs/>
          <w:color w:val="000000"/>
          <w:sz w:val="28"/>
          <w:szCs w:val="28"/>
          <w:rtl/>
        </w:rPr>
        <w:t>التوصيف</w:t>
      </w:r>
      <w:r w:rsidRPr="00F52698">
        <w:rPr>
          <w:rFonts w:ascii="PT Bold Heading" w:hAnsi="PT Bold Heading" w:hint="cs"/>
          <w:b/>
          <w:bCs/>
          <w:color w:val="000000"/>
          <w:sz w:val="28"/>
          <w:szCs w:val="28"/>
          <w:rtl/>
        </w:rPr>
        <w:t xml:space="preserve"> : </w:t>
      </w:r>
      <w:r w:rsidRPr="00BD2FB7">
        <w:rPr>
          <w:rFonts w:ascii="PT Bold Heading" w:hAnsi="PT Bold Heading"/>
          <w:color w:val="000000"/>
          <w:sz w:val="28"/>
          <w:szCs w:val="28"/>
        </w:rPr>
        <w:br/>
      </w:r>
      <w:r w:rsidRPr="00BD2FB7">
        <w:rPr>
          <w:rFonts w:ascii="PT Bold Heading" w:hAnsi="PT Bold Heading" w:hint="cs"/>
          <w:color w:val="000000"/>
          <w:sz w:val="28"/>
          <w:szCs w:val="28"/>
          <w:rtl/>
        </w:rPr>
        <w:t xml:space="preserve"> وهو </w:t>
      </w:r>
      <w:r w:rsidRPr="00BD2FB7">
        <w:rPr>
          <w:rFonts w:ascii="PT Bold Heading" w:hAnsi="PT Bold Heading"/>
          <w:color w:val="000000"/>
          <w:sz w:val="28"/>
          <w:szCs w:val="28"/>
          <w:rtl/>
        </w:rPr>
        <w:t>إصدار حكم إيجابيّ للتّحسين أو التّقدير أو حكم سلبيّ للتّقبيح أو الاستهجان، و ذلك للتّأثير في المتلقي</w:t>
      </w:r>
      <w:r w:rsidRPr="00BD2FB7">
        <w:rPr>
          <w:rFonts w:ascii="PT Bold Heading" w:hAnsi="PT Bold Heading" w:hint="cs"/>
          <w:color w:val="000000"/>
          <w:sz w:val="28"/>
          <w:szCs w:val="28"/>
          <w:rtl/>
        </w:rPr>
        <w:t xml:space="preserve"> .</w:t>
      </w:r>
      <w:r w:rsidRPr="00BD2FB7">
        <w:rPr>
          <w:rFonts w:ascii="PT Bold Heading" w:hAnsi="PT Bold Heading"/>
          <w:color w:val="000000"/>
          <w:sz w:val="28"/>
          <w:szCs w:val="28"/>
          <w:rtl/>
        </w:rPr>
        <w:t xml:space="preserve"> مثل : "</w:t>
      </w:r>
      <w:r w:rsidRPr="00BD2FB7">
        <w:rPr>
          <w:rFonts w:ascii="PT Bold Heading" w:hAnsi="PT Bold Heading" w:hint="cs"/>
          <w:color w:val="000000"/>
          <w:sz w:val="28"/>
          <w:szCs w:val="28"/>
          <w:rtl/>
        </w:rPr>
        <w:t xml:space="preserve"> </w:t>
      </w:r>
      <w:r w:rsidRPr="00BD2FB7">
        <w:rPr>
          <w:rFonts w:ascii="PT Bold Heading" w:hAnsi="PT Bold Heading"/>
          <w:color w:val="FF0000"/>
          <w:sz w:val="28"/>
          <w:szCs w:val="28"/>
          <w:rtl/>
        </w:rPr>
        <w:t>و هذا كلام شريف نافع</w:t>
      </w:r>
      <w:r w:rsidRPr="00BD2FB7">
        <w:rPr>
          <w:rFonts w:ascii="PT Bold Heading" w:hAnsi="PT Bold Heading" w:hint="cs"/>
          <w:color w:val="000000"/>
          <w:sz w:val="28"/>
          <w:szCs w:val="28"/>
          <w:rtl/>
        </w:rPr>
        <w:t>..."</w:t>
      </w:r>
    </w:p>
    <w:p w:rsidR="00F52698" w:rsidRPr="00BD2FB7" w:rsidRDefault="00F52698" w:rsidP="00F52698">
      <w:pPr>
        <w:tabs>
          <w:tab w:val="left" w:pos="2160"/>
        </w:tabs>
        <w:jc w:val="right"/>
        <w:rPr>
          <w:rFonts w:ascii="PT Bold Heading" w:hAnsi="PT Bold Heading" w:hint="eastAsia"/>
          <w:color w:val="000000"/>
          <w:sz w:val="28"/>
          <w:szCs w:val="28"/>
          <w:rtl/>
        </w:rPr>
      </w:pPr>
      <w:r w:rsidRPr="00F52698">
        <w:rPr>
          <w:rFonts w:ascii="PT Bold Heading" w:hAnsi="PT Bold Heading" w:hint="cs"/>
          <w:b/>
          <w:bCs/>
          <w:color w:val="000000"/>
          <w:sz w:val="28"/>
          <w:szCs w:val="28"/>
          <w:rtl/>
        </w:rPr>
        <w:t xml:space="preserve">* </w:t>
      </w:r>
      <w:r>
        <w:rPr>
          <w:rFonts w:ascii="PT Bold Heading" w:hAnsi="PT Bold Heading" w:hint="cs"/>
          <w:b/>
          <w:bCs/>
          <w:color w:val="000000"/>
          <w:sz w:val="28"/>
          <w:szCs w:val="28"/>
          <w:rtl/>
        </w:rPr>
        <w:t>الحجة المنطقية/شبه المنطقية</w:t>
      </w:r>
      <w:r w:rsidRPr="00F52698">
        <w:rPr>
          <w:rFonts w:ascii="PT Bold Heading" w:hAnsi="PT Bold Heading" w:hint="cs"/>
          <w:b/>
          <w:bCs/>
          <w:color w:val="000000"/>
          <w:sz w:val="28"/>
          <w:szCs w:val="28"/>
          <w:rtl/>
        </w:rPr>
        <w:t xml:space="preserve"> :</w:t>
      </w:r>
    </w:p>
    <w:p w:rsidR="00F52698" w:rsidRDefault="00F52698" w:rsidP="00392FB5">
      <w:pPr>
        <w:tabs>
          <w:tab w:val="left" w:pos="2160"/>
        </w:tabs>
        <w:jc w:val="right"/>
        <w:rPr>
          <w:rFonts w:ascii="PT Bold Heading" w:hAnsi="PT Bold Heading" w:hint="cs"/>
          <w:color w:val="000000"/>
          <w:sz w:val="28"/>
          <w:szCs w:val="28"/>
          <w:rtl/>
        </w:rPr>
      </w:pPr>
      <w:r>
        <w:rPr>
          <w:rFonts w:ascii="PT Bold Heading" w:hAnsi="PT Bold Heading" w:hint="cs"/>
          <w:color w:val="000000"/>
          <w:sz w:val="28"/>
          <w:szCs w:val="28"/>
          <w:rtl/>
        </w:rPr>
        <w:t>تبنى هذه الحجة على أساس الربط بين السبب و النتيجة</w:t>
      </w:r>
      <w:r w:rsidR="00641B12">
        <w:rPr>
          <w:rFonts w:ascii="PT Bold Heading" w:hAnsi="PT Bold Heading" w:hint="cs"/>
          <w:color w:val="000000"/>
          <w:sz w:val="28"/>
          <w:szCs w:val="28"/>
          <w:rtl/>
        </w:rPr>
        <w:t xml:space="preserve"> عن طريق الربط بين المقدمات و النتائج و يرد هذا النوع غالبا في أسلوب شرطي. </w:t>
      </w:r>
      <w:r w:rsidR="00641B12" w:rsidRPr="00641B12">
        <w:rPr>
          <w:rFonts w:ascii="PT Bold Heading" w:hAnsi="PT Bold Heading" w:hint="cs"/>
          <w:color w:val="FF0000"/>
          <w:sz w:val="28"/>
          <w:szCs w:val="28"/>
          <w:rtl/>
        </w:rPr>
        <w:t>" ولو كان الشرّ صرفا هلك الخلق ".</w:t>
      </w:r>
    </w:p>
    <w:p w:rsidR="00F52698" w:rsidRDefault="00392FB5" w:rsidP="00392FB5">
      <w:pPr>
        <w:tabs>
          <w:tab w:val="left" w:pos="2160"/>
        </w:tabs>
        <w:jc w:val="right"/>
        <w:rPr>
          <w:rFonts w:ascii="PT Bold Heading" w:hAnsi="PT Bold Heading" w:hint="cs"/>
          <w:color w:val="000000"/>
          <w:sz w:val="28"/>
          <w:szCs w:val="28"/>
          <w:rtl/>
        </w:rPr>
      </w:pPr>
      <w:r w:rsidRPr="00BD2FB7">
        <w:rPr>
          <w:rFonts w:ascii="PT Bold Heading" w:hAnsi="PT Bold Heading" w:hint="cs"/>
          <w:color w:val="000000"/>
          <w:sz w:val="28"/>
          <w:szCs w:val="28"/>
          <w:rtl/>
        </w:rPr>
        <w:t>(...)</w:t>
      </w:r>
    </w:p>
    <w:p w:rsidR="005430A0" w:rsidRDefault="00B13995" w:rsidP="0053657B">
      <w:pPr>
        <w:tabs>
          <w:tab w:val="left" w:pos="2160"/>
        </w:tabs>
        <w:jc w:val="right"/>
        <w:rPr>
          <w:b/>
          <w:bCs/>
          <w:color w:val="00B0F0"/>
          <w:sz w:val="28"/>
          <w:szCs w:val="28"/>
          <w:u w:val="double"/>
          <w:rtl/>
        </w:rPr>
      </w:pPr>
      <w:r w:rsidRPr="007F5EFD">
        <w:rPr>
          <w:rFonts w:hint="cs"/>
          <w:b/>
          <w:bCs/>
          <w:color w:val="00B0F0"/>
          <w:sz w:val="28"/>
          <w:szCs w:val="28"/>
          <w:u w:val="double"/>
          <w:rtl/>
        </w:rPr>
        <w:t>* ال</w:t>
      </w:r>
      <w:r w:rsidR="0053657B">
        <w:rPr>
          <w:rFonts w:hint="cs"/>
          <w:b/>
          <w:bCs/>
          <w:color w:val="00B0F0"/>
          <w:sz w:val="28"/>
          <w:szCs w:val="28"/>
          <w:u w:val="double"/>
          <w:rtl/>
        </w:rPr>
        <w:t xml:space="preserve">عقل و الحواس </w:t>
      </w:r>
      <w:r w:rsidRPr="007F5EFD">
        <w:rPr>
          <w:rFonts w:hint="cs"/>
          <w:b/>
          <w:bCs/>
          <w:color w:val="00B0F0"/>
          <w:sz w:val="28"/>
          <w:szCs w:val="28"/>
          <w:u w:val="double"/>
          <w:rtl/>
        </w:rPr>
        <w:t xml:space="preserve"> :</w:t>
      </w:r>
    </w:p>
    <w:p w:rsidR="005A3B80" w:rsidRDefault="005A3B80" w:rsidP="00176D84">
      <w:pPr>
        <w:tabs>
          <w:tab w:val="left" w:pos="2160"/>
        </w:tabs>
        <w:jc w:val="right"/>
        <w:rPr>
          <w:sz w:val="28"/>
          <w:szCs w:val="28"/>
          <w:rtl/>
        </w:rPr>
      </w:pPr>
      <w:r>
        <w:rPr>
          <w:rFonts w:hint="cs"/>
          <w:sz w:val="28"/>
          <w:szCs w:val="28"/>
          <w:rtl/>
        </w:rPr>
        <w:t xml:space="preserve">- يرى الجاحظ أن وسائل إدراك المعرفة </w:t>
      </w:r>
      <w:r w:rsidR="00176D84">
        <w:rPr>
          <w:rFonts w:hint="cs"/>
          <w:sz w:val="28"/>
          <w:szCs w:val="28"/>
          <w:rtl/>
        </w:rPr>
        <w:t xml:space="preserve">عند الإنسان هي : </w:t>
      </w:r>
      <w:r>
        <w:rPr>
          <w:rFonts w:hint="cs"/>
          <w:sz w:val="28"/>
          <w:szCs w:val="28"/>
          <w:rtl/>
        </w:rPr>
        <w:t xml:space="preserve">الحواس </w:t>
      </w:r>
      <w:r w:rsidR="00176D84">
        <w:rPr>
          <w:rFonts w:hint="cs"/>
          <w:sz w:val="28"/>
          <w:szCs w:val="28"/>
          <w:rtl/>
        </w:rPr>
        <w:t>و العقل .</w:t>
      </w:r>
    </w:p>
    <w:p w:rsidR="00176D84" w:rsidRDefault="003B0485" w:rsidP="00176D84">
      <w:pPr>
        <w:tabs>
          <w:tab w:val="left" w:pos="2160"/>
        </w:tabs>
        <w:jc w:val="right"/>
        <w:rPr>
          <w:sz w:val="28"/>
          <w:szCs w:val="28"/>
          <w:rtl/>
        </w:rPr>
      </w:pPr>
      <w:r>
        <w:rPr>
          <w:rFonts w:hint="cs"/>
          <w:sz w:val="28"/>
          <w:szCs w:val="28"/>
          <w:rtl/>
        </w:rPr>
        <w:t xml:space="preserve"> + </w:t>
      </w:r>
      <w:r w:rsidR="00176D84">
        <w:rPr>
          <w:rFonts w:hint="cs"/>
          <w:sz w:val="28"/>
          <w:szCs w:val="28"/>
          <w:rtl/>
        </w:rPr>
        <w:t xml:space="preserve">أما الحواس فقاصرة عن إدراك المعرفة </w:t>
      </w:r>
      <w:r>
        <w:rPr>
          <w:rFonts w:hint="cs"/>
          <w:sz w:val="28"/>
          <w:szCs w:val="28"/>
          <w:rtl/>
        </w:rPr>
        <w:t xml:space="preserve">, عاجزة عن بلوغ اليقين , كاذبة في نقل المعارف . ذلك لقوله : " </w:t>
      </w:r>
      <w:r w:rsidRPr="003B0485">
        <w:rPr>
          <w:rFonts w:hint="cs"/>
          <w:color w:val="FF0000"/>
          <w:sz w:val="28"/>
          <w:szCs w:val="28"/>
          <w:rtl/>
        </w:rPr>
        <w:t xml:space="preserve">و لعمرى إن العيون لتخطئ و إن الحواس لتكذب </w:t>
      </w:r>
      <w:r>
        <w:rPr>
          <w:rFonts w:hint="cs"/>
          <w:sz w:val="28"/>
          <w:szCs w:val="28"/>
          <w:rtl/>
        </w:rPr>
        <w:t>" .</w:t>
      </w:r>
    </w:p>
    <w:p w:rsidR="003B0485" w:rsidRDefault="003B0485" w:rsidP="00176D84">
      <w:pPr>
        <w:tabs>
          <w:tab w:val="left" w:pos="2160"/>
        </w:tabs>
        <w:jc w:val="right"/>
        <w:rPr>
          <w:rFonts w:ascii="PT Bold Heading" w:hAnsi="PT Bold Heading" w:hint="cs"/>
          <w:color w:val="000000"/>
          <w:sz w:val="30"/>
          <w:szCs w:val="30"/>
          <w:rtl/>
        </w:rPr>
      </w:pPr>
      <w:r>
        <w:rPr>
          <w:rFonts w:hint="cs"/>
          <w:sz w:val="28"/>
          <w:szCs w:val="28"/>
          <w:rtl/>
        </w:rPr>
        <w:t xml:space="preserve">+ وأما العقل فهو الحجة  </w:t>
      </w:r>
      <w:r w:rsidR="004F5A94">
        <w:rPr>
          <w:rFonts w:hint="cs"/>
          <w:sz w:val="28"/>
          <w:szCs w:val="28"/>
          <w:rtl/>
        </w:rPr>
        <w:t>و الوسيلة المعتمدة لإ</w:t>
      </w:r>
      <w:r>
        <w:rPr>
          <w:rFonts w:hint="cs"/>
          <w:sz w:val="28"/>
          <w:szCs w:val="28"/>
          <w:rtl/>
        </w:rPr>
        <w:t xml:space="preserve">دراك المعرفة و بلوغ اليقين . فالعقل </w:t>
      </w:r>
      <w:r w:rsidR="004F5A94">
        <w:rPr>
          <w:rFonts w:hint="cs"/>
          <w:sz w:val="28"/>
          <w:szCs w:val="28"/>
          <w:rtl/>
        </w:rPr>
        <w:t>ميزة الإنسان و هو ممارسة عملية التفكير التي تميزه عن الحيوان .</w:t>
      </w:r>
      <w:r w:rsidR="00C12762">
        <w:rPr>
          <w:rFonts w:hint="cs"/>
          <w:sz w:val="28"/>
          <w:szCs w:val="28"/>
          <w:rtl/>
        </w:rPr>
        <w:t xml:space="preserve"> يقول الجاحظ مبينا فضل العقل  : </w:t>
      </w:r>
      <w:r w:rsidR="00C12762" w:rsidRPr="00D04D69">
        <w:rPr>
          <w:rFonts w:ascii="PT Bold Heading" w:hAnsi="PT Bold Heading"/>
          <w:color w:val="000000"/>
          <w:sz w:val="30"/>
          <w:szCs w:val="30"/>
          <w:rtl/>
        </w:rPr>
        <w:t xml:space="preserve">" </w:t>
      </w:r>
      <w:r w:rsidR="00C12762" w:rsidRPr="00C12762">
        <w:rPr>
          <w:rFonts w:ascii="PT Bold Heading" w:hAnsi="PT Bold Heading"/>
          <w:color w:val="FF0000"/>
          <w:sz w:val="30"/>
          <w:szCs w:val="30"/>
          <w:rtl/>
        </w:rPr>
        <w:t>فلا تذهب الى ما تريك العين , و اذهب الى ما يريك العقل . و للأمور حكمان : حكم ظاهر للحواس, و حكم باطن للعقول. و العقل هو الحجة</w:t>
      </w:r>
      <w:r w:rsidR="00C12762" w:rsidRPr="00D04D69">
        <w:rPr>
          <w:rFonts w:ascii="PT Bold Heading" w:hAnsi="PT Bold Heading"/>
          <w:color w:val="000000"/>
          <w:sz w:val="30"/>
          <w:szCs w:val="30"/>
          <w:rtl/>
        </w:rPr>
        <w:t>".</w:t>
      </w:r>
    </w:p>
    <w:p w:rsidR="00CC77A6" w:rsidRDefault="00CC77A6" w:rsidP="00176D84">
      <w:pPr>
        <w:tabs>
          <w:tab w:val="left" w:pos="2160"/>
        </w:tabs>
        <w:jc w:val="right"/>
        <w:rPr>
          <w:rFonts w:ascii="PT Bold Heading" w:hAnsi="PT Bold Heading" w:hint="cs"/>
          <w:color w:val="000000"/>
          <w:sz w:val="30"/>
          <w:szCs w:val="30"/>
          <w:rtl/>
        </w:rPr>
      </w:pPr>
      <w:r>
        <w:rPr>
          <w:rFonts w:ascii="PT Bold Heading" w:hAnsi="PT Bold Heading" w:hint="cs"/>
          <w:color w:val="000000"/>
          <w:sz w:val="30"/>
          <w:szCs w:val="30"/>
          <w:rtl/>
        </w:rPr>
        <w:t xml:space="preserve">هذا الموقف الذي اتخذه الجاحظ من الحواس باعتبارها دون العقل، لا منفعة منها، جدير بالتأمل  و الفهم، حيث يمكننا التساؤل عن مدى مصداقية هذا القول ؟ و هل للإنسان العيش بالعقل المحض ؟ أليس للحواس دور في إدراك الحقائق ولو باليسير ؟ ألا نرى الجاحظ مشطا في حكمه مغاليا فيه ؟ ألا نلحظ في أقواله تضاربا حين يجعل </w:t>
      </w:r>
      <w:r w:rsidRPr="00135163">
        <w:rPr>
          <w:rFonts w:ascii="PT Bold Heading" w:hAnsi="PT Bold Heading" w:hint="cs"/>
          <w:color w:val="000000"/>
          <w:sz w:val="30"/>
          <w:szCs w:val="30"/>
          <w:highlight w:val="yellow"/>
          <w:u w:val="single"/>
          <w:rtl/>
        </w:rPr>
        <w:t>المعاينة</w:t>
      </w:r>
      <w:r w:rsidRPr="00135163">
        <w:rPr>
          <w:rFonts w:ascii="PT Bold Heading" w:hAnsi="PT Bold Heading" w:hint="cs"/>
          <w:color w:val="000000"/>
          <w:sz w:val="30"/>
          <w:szCs w:val="30"/>
          <w:u w:val="single"/>
          <w:rtl/>
        </w:rPr>
        <w:t xml:space="preserve"> </w:t>
      </w:r>
      <w:r>
        <w:rPr>
          <w:rFonts w:ascii="PT Bold Heading" w:hAnsi="PT Bold Heading" w:hint="cs"/>
          <w:color w:val="000000"/>
          <w:sz w:val="30"/>
          <w:szCs w:val="30"/>
          <w:rtl/>
        </w:rPr>
        <w:t xml:space="preserve">التي قوامها العين </w:t>
      </w:r>
      <w:r w:rsidR="00135163">
        <w:rPr>
          <w:rFonts w:ascii="PT Bold Heading" w:hAnsi="PT Bold Heading" w:hint="cs"/>
          <w:color w:val="000000"/>
          <w:sz w:val="30"/>
          <w:szCs w:val="30"/>
          <w:rtl/>
        </w:rPr>
        <w:t xml:space="preserve">( الحواس ) </w:t>
      </w:r>
      <w:r>
        <w:rPr>
          <w:rFonts w:ascii="PT Bold Heading" w:hAnsi="PT Bold Heading" w:hint="cs"/>
          <w:color w:val="000000"/>
          <w:sz w:val="30"/>
          <w:szCs w:val="30"/>
          <w:rtl/>
        </w:rPr>
        <w:t>جزءا لا يتجزأ من طرق الإدراك ؟</w:t>
      </w:r>
    </w:p>
    <w:p w:rsidR="00135163" w:rsidRPr="007F5EFD" w:rsidRDefault="00135163" w:rsidP="00176D84">
      <w:pPr>
        <w:tabs>
          <w:tab w:val="left" w:pos="2160"/>
        </w:tabs>
        <w:jc w:val="right"/>
        <w:rPr>
          <w:b/>
          <w:bCs/>
          <w:color w:val="00B0F0"/>
          <w:sz w:val="28"/>
          <w:szCs w:val="28"/>
          <w:u w:val="double"/>
          <w:rtl/>
        </w:rPr>
      </w:pPr>
      <w:r>
        <w:rPr>
          <w:rFonts w:ascii="PT Bold Heading" w:hAnsi="PT Bold Heading" w:hint="cs"/>
          <w:color w:val="000000"/>
          <w:sz w:val="30"/>
          <w:szCs w:val="30"/>
          <w:rtl/>
        </w:rPr>
        <w:lastRenderedPageBreak/>
        <w:t>موقف الجاحظ بدا واضحا مبررا من حيث تفضيل العقل على الحواس، لكن موقفنا نحن كناقدين ينبغي أن يشير إلى هذه النقاط و يحاول الإجابة عنها بأسلوب منطقي منهجي مبرر ومدعوم بشواهد مناسبة.</w:t>
      </w:r>
    </w:p>
    <w:p w:rsidR="00B13995" w:rsidRDefault="00B13995" w:rsidP="004715C8">
      <w:pPr>
        <w:tabs>
          <w:tab w:val="left" w:pos="2160"/>
        </w:tabs>
        <w:jc w:val="right"/>
        <w:rPr>
          <w:b/>
          <w:bCs/>
          <w:color w:val="00B0F0"/>
          <w:sz w:val="28"/>
          <w:szCs w:val="28"/>
          <w:u w:val="double"/>
          <w:rtl/>
        </w:rPr>
      </w:pPr>
      <w:r w:rsidRPr="007F5EFD">
        <w:rPr>
          <w:rFonts w:hint="cs"/>
          <w:b/>
          <w:bCs/>
          <w:color w:val="00B0F0"/>
          <w:sz w:val="28"/>
          <w:szCs w:val="28"/>
          <w:u w:val="double"/>
          <w:rtl/>
        </w:rPr>
        <w:t>* ال</w:t>
      </w:r>
      <w:r w:rsidR="004715C8">
        <w:rPr>
          <w:rFonts w:hint="cs"/>
          <w:b/>
          <w:bCs/>
          <w:color w:val="00B0F0"/>
          <w:sz w:val="28"/>
          <w:szCs w:val="28"/>
          <w:u w:val="double"/>
          <w:rtl/>
        </w:rPr>
        <w:t xml:space="preserve">منهج العلمي / المنزع العقلي </w:t>
      </w:r>
      <w:r w:rsidRPr="007F5EFD">
        <w:rPr>
          <w:rFonts w:hint="cs"/>
          <w:b/>
          <w:bCs/>
          <w:color w:val="00B0F0"/>
          <w:sz w:val="28"/>
          <w:szCs w:val="28"/>
          <w:u w:val="double"/>
          <w:rtl/>
        </w:rPr>
        <w:t>:</w:t>
      </w:r>
    </w:p>
    <w:p w:rsidR="008C542D" w:rsidRDefault="008C542D" w:rsidP="004715C8">
      <w:pPr>
        <w:tabs>
          <w:tab w:val="left" w:pos="2160"/>
        </w:tabs>
        <w:jc w:val="right"/>
        <w:rPr>
          <w:sz w:val="28"/>
          <w:szCs w:val="28"/>
          <w:rtl/>
        </w:rPr>
      </w:pPr>
      <w:r>
        <w:rPr>
          <w:rFonts w:hint="cs"/>
          <w:sz w:val="28"/>
          <w:szCs w:val="28"/>
          <w:rtl/>
        </w:rPr>
        <w:t>من مظاهر المنهج العلمي / العقلي المعتمد :</w:t>
      </w:r>
    </w:p>
    <w:p w:rsidR="008C542D" w:rsidRDefault="008C542D" w:rsidP="004715C8">
      <w:pPr>
        <w:tabs>
          <w:tab w:val="left" w:pos="2160"/>
        </w:tabs>
        <w:jc w:val="right"/>
        <w:rPr>
          <w:sz w:val="28"/>
          <w:szCs w:val="28"/>
          <w:rtl/>
        </w:rPr>
      </w:pPr>
      <w:r>
        <w:rPr>
          <w:rFonts w:hint="cs"/>
          <w:sz w:val="28"/>
          <w:szCs w:val="28"/>
          <w:rtl/>
        </w:rPr>
        <w:t>- اعتماد الشك , الذي يعتبره الجاحظ مجالا من مجالات التعلم , فهو مرحلة يقف فيها الباحث عند مسألة بين الإثبات و الإنكار . فالشك ممهد لطريق البحث إذ يشعر الإنسان في مرحلة الشك بحيرة</w:t>
      </w:r>
      <w:r w:rsidR="00210BDD">
        <w:rPr>
          <w:rFonts w:hint="cs"/>
          <w:sz w:val="28"/>
          <w:szCs w:val="28"/>
          <w:rtl/>
        </w:rPr>
        <w:t xml:space="preserve"> لا يخرج منها سوي ببلوغ اليقين،</w:t>
      </w:r>
      <w:r>
        <w:rPr>
          <w:rFonts w:hint="cs"/>
          <w:sz w:val="28"/>
          <w:szCs w:val="28"/>
          <w:rtl/>
        </w:rPr>
        <w:t xml:space="preserve"> لقوله : " </w:t>
      </w:r>
      <w:r w:rsidRPr="008C542D">
        <w:rPr>
          <w:rFonts w:hint="cs"/>
          <w:color w:val="FF0000"/>
          <w:sz w:val="28"/>
          <w:szCs w:val="28"/>
          <w:rtl/>
        </w:rPr>
        <w:t>فلم يكن يقين حتى كان قبله شك</w:t>
      </w:r>
      <w:r>
        <w:rPr>
          <w:rFonts w:hint="cs"/>
          <w:sz w:val="28"/>
          <w:szCs w:val="28"/>
          <w:rtl/>
        </w:rPr>
        <w:t xml:space="preserve"> " .  وقوله حاثا القارئ على إدراك مواضع الشك : " </w:t>
      </w:r>
      <w:r w:rsidRPr="008C542D">
        <w:rPr>
          <w:rFonts w:hint="cs"/>
          <w:color w:val="FF0000"/>
          <w:sz w:val="28"/>
          <w:szCs w:val="28"/>
          <w:rtl/>
        </w:rPr>
        <w:t>ف</w:t>
      </w:r>
      <w:r>
        <w:rPr>
          <w:rFonts w:hint="cs"/>
          <w:color w:val="FF0000"/>
          <w:sz w:val="28"/>
          <w:szCs w:val="28"/>
          <w:rtl/>
        </w:rPr>
        <w:t xml:space="preserve">اعرف مواضع الشك </w:t>
      </w:r>
      <w:r>
        <w:rPr>
          <w:rFonts w:hint="cs"/>
          <w:sz w:val="28"/>
          <w:szCs w:val="28"/>
          <w:rtl/>
        </w:rPr>
        <w:t xml:space="preserve">" ويضيف قائلا في اعتبار الشك علما من العلوم الواجب تلقينها و تعليمها : " </w:t>
      </w:r>
      <w:r w:rsidRPr="008C542D">
        <w:rPr>
          <w:rFonts w:hint="cs"/>
          <w:color w:val="FF0000"/>
          <w:sz w:val="28"/>
          <w:szCs w:val="28"/>
          <w:rtl/>
        </w:rPr>
        <w:t xml:space="preserve">تعلم الشك في المشكوك فيه تعلما </w:t>
      </w:r>
      <w:r>
        <w:rPr>
          <w:rFonts w:hint="cs"/>
          <w:sz w:val="28"/>
          <w:szCs w:val="28"/>
          <w:rtl/>
        </w:rPr>
        <w:t>" .</w:t>
      </w:r>
    </w:p>
    <w:p w:rsidR="008C542D" w:rsidRDefault="008C542D" w:rsidP="00F52698">
      <w:pPr>
        <w:tabs>
          <w:tab w:val="left" w:pos="2160"/>
        </w:tabs>
        <w:jc w:val="right"/>
        <w:rPr>
          <w:sz w:val="28"/>
          <w:szCs w:val="28"/>
          <w:rtl/>
        </w:rPr>
      </w:pPr>
      <w:r>
        <w:rPr>
          <w:rFonts w:hint="cs"/>
          <w:sz w:val="28"/>
          <w:szCs w:val="28"/>
          <w:rtl/>
        </w:rPr>
        <w:t xml:space="preserve">- </w:t>
      </w:r>
      <w:r w:rsidR="00F52698">
        <w:rPr>
          <w:rFonts w:hint="cs"/>
          <w:sz w:val="28"/>
          <w:szCs w:val="28"/>
          <w:rtl/>
        </w:rPr>
        <w:t>إعمال العقل في الأخبار المنقولة، وإن كانت من مختصين كالجزارين، أو القرادين،</w:t>
      </w:r>
      <w:r>
        <w:rPr>
          <w:rFonts w:hint="cs"/>
          <w:sz w:val="28"/>
          <w:szCs w:val="28"/>
          <w:rtl/>
        </w:rPr>
        <w:t xml:space="preserve"> الحوائين</w:t>
      </w:r>
      <w:r w:rsidR="00F52698">
        <w:rPr>
          <w:rFonts w:hint="cs"/>
          <w:sz w:val="28"/>
          <w:szCs w:val="28"/>
          <w:rtl/>
        </w:rPr>
        <w:t>،</w:t>
      </w:r>
      <w:r>
        <w:rPr>
          <w:rFonts w:hint="cs"/>
          <w:sz w:val="28"/>
          <w:szCs w:val="28"/>
          <w:rtl/>
        </w:rPr>
        <w:t xml:space="preserve"> الصيادين ...</w:t>
      </w:r>
    </w:p>
    <w:p w:rsidR="00ED3982" w:rsidRDefault="00ED3982" w:rsidP="00ED3982">
      <w:pPr>
        <w:tabs>
          <w:tab w:val="left" w:pos="2160"/>
        </w:tabs>
        <w:jc w:val="right"/>
        <w:rPr>
          <w:sz w:val="28"/>
          <w:szCs w:val="28"/>
          <w:rtl/>
        </w:rPr>
      </w:pPr>
      <w:r>
        <w:rPr>
          <w:rFonts w:hint="cs"/>
          <w:sz w:val="28"/>
          <w:szCs w:val="28"/>
          <w:rtl/>
        </w:rPr>
        <w:t>- اعتماد أساليب ك</w:t>
      </w:r>
      <w:r w:rsidR="00210BDD">
        <w:rPr>
          <w:rFonts w:hint="cs"/>
          <w:sz w:val="28"/>
          <w:szCs w:val="28"/>
          <w:rtl/>
        </w:rPr>
        <w:t>التعديد و</w:t>
      </w:r>
      <w:r>
        <w:rPr>
          <w:rFonts w:hint="cs"/>
          <w:sz w:val="28"/>
          <w:szCs w:val="28"/>
          <w:rtl/>
        </w:rPr>
        <w:t>التوسع فالتفرع و التفصيل ( التوليد</w:t>
      </w:r>
      <w:r w:rsidR="004C4F99">
        <w:rPr>
          <w:rFonts w:hint="cs"/>
          <w:sz w:val="28"/>
          <w:szCs w:val="28"/>
          <w:rtl/>
        </w:rPr>
        <w:t xml:space="preserve"> : توليد جملة عن جملة و فكرة عن فكرة</w:t>
      </w:r>
      <w:r>
        <w:rPr>
          <w:rFonts w:hint="cs"/>
          <w:sz w:val="28"/>
          <w:szCs w:val="28"/>
          <w:rtl/>
        </w:rPr>
        <w:t xml:space="preserve"> ) .</w:t>
      </w:r>
    </w:p>
    <w:p w:rsidR="00580007" w:rsidRDefault="00580007" w:rsidP="00ED3982">
      <w:pPr>
        <w:tabs>
          <w:tab w:val="left" w:pos="2160"/>
        </w:tabs>
        <w:jc w:val="right"/>
        <w:rPr>
          <w:sz w:val="28"/>
          <w:szCs w:val="28"/>
          <w:rtl/>
        </w:rPr>
      </w:pPr>
      <w:r>
        <w:rPr>
          <w:rFonts w:hint="cs"/>
          <w:sz w:val="28"/>
          <w:szCs w:val="28"/>
          <w:rtl/>
        </w:rPr>
        <w:t xml:space="preserve">- التعويل على التجربة : وهي </w:t>
      </w:r>
      <w:r w:rsidR="00CC77A6">
        <w:rPr>
          <w:rFonts w:hint="cs"/>
          <w:sz w:val="28"/>
          <w:szCs w:val="28"/>
          <w:rtl/>
        </w:rPr>
        <w:t>الاستخبار</w:t>
      </w:r>
      <w:r>
        <w:rPr>
          <w:rFonts w:hint="cs"/>
          <w:sz w:val="28"/>
          <w:szCs w:val="28"/>
          <w:rtl/>
        </w:rPr>
        <w:t xml:space="preserve"> عن الحقيقة بالبحث في ظاهرة ما من عالم الطبيعة أو الحيوان </w:t>
      </w:r>
      <w:r w:rsidR="00210BDD">
        <w:rPr>
          <w:rFonts w:hint="cs"/>
          <w:sz w:val="28"/>
          <w:szCs w:val="28"/>
          <w:rtl/>
        </w:rPr>
        <w:t>أو</w:t>
      </w:r>
      <w:r>
        <w:rPr>
          <w:rFonts w:hint="cs"/>
          <w:sz w:val="28"/>
          <w:szCs w:val="28"/>
          <w:rtl/>
        </w:rPr>
        <w:t xml:space="preserve"> الإنسان أو أي مجال من مجالات الم</w:t>
      </w:r>
      <w:r w:rsidR="00210BDD">
        <w:rPr>
          <w:rFonts w:hint="cs"/>
          <w:sz w:val="28"/>
          <w:szCs w:val="28"/>
          <w:rtl/>
        </w:rPr>
        <w:t>عرفة لاستنباط الحكم أو القاعدة،</w:t>
      </w:r>
      <w:r>
        <w:rPr>
          <w:rFonts w:hint="cs"/>
          <w:sz w:val="28"/>
          <w:szCs w:val="28"/>
          <w:rtl/>
        </w:rPr>
        <w:t xml:space="preserve"> تطبق على كل ظاهرة.</w:t>
      </w:r>
    </w:p>
    <w:p w:rsidR="00580007" w:rsidRDefault="00580007" w:rsidP="00ED3982">
      <w:pPr>
        <w:tabs>
          <w:tab w:val="left" w:pos="2160"/>
        </w:tabs>
        <w:jc w:val="right"/>
        <w:rPr>
          <w:sz w:val="28"/>
          <w:szCs w:val="28"/>
          <w:rtl/>
        </w:rPr>
      </w:pPr>
      <w:r>
        <w:rPr>
          <w:rFonts w:hint="cs"/>
          <w:sz w:val="28"/>
          <w:szCs w:val="28"/>
          <w:rtl/>
        </w:rPr>
        <w:t>تنطلق التجربة عند الجاحظ من الملاحظة المباشرة بالعين و هذا ما يسميه " العي</w:t>
      </w:r>
      <w:r w:rsidR="00210BDD">
        <w:rPr>
          <w:rFonts w:hint="cs"/>
          <w:sz w:val="28"/>
          <w:szCs w:val="28"/>
          <w:rtl/>
        </w:rPr>
        <w:t>ان " و هو من أهم مصادر المعرفة</w:t>
      </w:r>
      <w:r>
        <w:rPr>
          <w:rFonts w:hint="cs"/>
          <w:sz w:val="28"/>
          <w:szCs w:val="28"/>
          <w:rtl/>
        </w:rPr>
        <w:t xml:space="preserve"> لقوله : "</w:t>
      </w:r>
      <w:r w:rsidRPr="00580007">
        <w:rPr>
          <w:rFonts w:hint="cs"/>
          <w:color w:val="FF0000"/>
          <w:sz w:val="28"/>
          <w:szCs w:val="28"/>
          <w:rtl/>
        </w:rPr>
        <w:t xml:space="preserve"> وليس يشفيني إلا المعاينة </w:t>
      </w:r>
      <w:r>
        <w:rPr>
          <w:rFonts w:hint="cs"/>
          <w:sz w:val="28"/>
          <w:szCs w:val="28"/>
          <w:rtl/>
        </w:rPr>
        <w:t>" .</w:t>
      </w:r>
    </w:p>
    <w:p w:rsidR="00BD2FB7" w:rsidRDefault="00BD2FB7" w:rsidP="00ED3982">
      <w:pPr>
        <w:tabs>
          <w:tab w:val="left" w:pos="2160"/>
        </w:tabs>
        <w:jc w:val="right"/>
        <w:rPr>
          <w:sz w:val="28"/>
          <w:szCs w:val="28"/>
          <w:rtl/>
        </w:rPr>
      </w:pPr>
      <w:r>
        <w:rPr>
          <w:rFonts w:hint="cs"/>
          <w:sz w:val="28"/>
          <w:szCs w:val="28"/>
          <w:rtl/>
        </w:rPr>
        <w:t>كما يتجلى لنا المنزع العقلي أو المنهج العلمي من خلال الدحض و النقد و التجريح و ...</w:t>
      </w:r>
    </w:p>
    <w:p w:rsidR="00BD2FB7" w:rsidRDefault="00BD2FB7" w:rsidP="00ED3982">
      <w:pPr>
        <w:tabs>
          <w:tab w:val="left" w:pos="2160"/>
        </w:tabs>
        <w:jc w:val="right"/>
        <w:rPr>
          <w:sz w:val="28"/>
          <w:szCs w:val="28"/>
          <w:rtl/>
        </w:rPr>
      </w:pPr>
      <w:r>
        <w:rPr>
          <w:rFonts w:hint="cs"/>
          <w:sz w:val="28"/>
          <w:szCs w:val="28"/>
          <w:rtl/>
        </w:rPr>
        <w:t>(...)</w:t>
      </w:r>
    </w:p>
    <w:p w:rsidR="00580007" w:rsidRDefault="00580007" w:rsidP="00580007">
      <w:pPr>
        <w:tabs>
          <w:tab w:val="left" w:pos="2160"/>
        </w:tabs>
        <w:jc w:val="right"/>
        <w:rPr>
          <w:sz w:val="28"/>
          <w:szCs w:val="28"/>
          <w:rtl/>
        </w:rPr>
      </w:pPr>
      <w:r>
        <w:rPr>
          <w:rFonts w:hint="cs"/>
          <w:b/>
          <w:bCs/>
          <w:color w:val="00B0F0"/>
          <w:sz w:val="28"/>
          <w:szCs w:val="28"/>
          <w:u w:val="double"/>
          <w:rtl/>
        </w:rPr>
        <w:t>*</w:t>
      </w:r>
      <w:r w:rsidRPr="007F5EFD">
        <w:rPr>
          <w:rFonts w:hint="cs"/>
          <w:b/>
          <w:bCs/>
          <w:color w:val="00B0F0"/>
          <w:sz w:val="28"/>
          <w:szCs w:val="28"/>
          <w:u w:val="double"/>
          <w:rtl/>
        </w:rPr>
        <w:t>ال</w:t>
      </w:r>
      <w:r>
        <w:rPr>
          <w:rFonts w:hint="cs"/>
          <w:b/>
          <w:bCs/>
          <w:color w:val="00B0F0"/>
          <w:sz w:val="28"/>
          <w:szCs w:val="28"/>
          <w:u w:val="double"/>
          <w:rtl/>
        </w:rPr>
        <w:t xml:space="preserve">فكر </w:t>
      </w:r>
      <w:r w:rsidR="00CC77A6">
        <w:rPr>
          <w:rFonts w:hint="cs"/>
          <w:b/>
          <w:bCs/>
          <w:color w:val="00B0F0"/>
          <w:sz w:val="28"/>
          <w:szCs w:val="28"/>
          <w:u w:val="double"/>
          <w:rtl/>
        </w:rPr>
        <w:t>الاعتزالي</w:t>
      </w:r>
      <w:r>
        <w:rPr>
          <w:rFonts w:hint="cs"/>
          <w:b/>
          <w:bCs/>
          <w:color w:val="00B0F0"/>
          <w:sz w:val="28"/>
          <w:szCs w:val="28"/>
          <w:u w:val="double"/>
          <w:rtl/>
        </w:rPr>
        <w:t xml:space="preserve"> : </w:t>
      </w:r>
    </w:p>
    <w:p w:rsidR="00711B05" w:rsidRDefault="00711B05" w:rsidP="00ED3982">
      <w:pPr>
        <w:tabs>
          <w:tab w:val="left" w:pos="2160"/>
        </w:tabs>
        <w:jc w:val="right"/>
        <w:rPr>
          <w:sz w:val="28"/>
          <w:szCs w:val="28"/>
          <w:rtl/>
        </w:rPr>
      </w:pPr>
      <w:r>
        <w:rPr>
          <w:rFonts w:hint="cs"/>
          <w:sz w:val="28"/>
          <w:szCs w:val="28"/>
          <w:rtl/>
        </w:rPr>
        <w:t>المتأمل في نصوص الجاحظ يلاحظ تأثره بالفكر الاعتزالي في طرق رده على الفرق الأخرى , كما يلحظ ميله للاعتزال في تمجيده للعقل و توسله أداة قيمة في فهم المعارف و تصحيحها , خلافا لأهل السنة .</w:t>
      </w:r>
    </w:p>
    <w:p w:rsidR="00580007" w:rsidRDefault="00711B05" w:rsidP="00ED3982">
      <w:pPr>
        <w:tabs>
          <w:tab w:val="left" w:pos="2160"/>
        </w:tabs>
        <w:jc w:val="right"/>
        <w:rPr>
          <w:sz w:val="28"/>
          <w:szCs w:val="28"/>
          <w:rtl/>
        </w:rPr>
      </w:pPr>
      <w:r>
        <w:rPr>
          <w:rFonts w:hint="cs"/>
          <w:sz w:val="28"/>
          <w:szCs w:val="28"/>
          <w:rtl/>
        </w:rPr>
        <w:t>و</w:t>
      </w:r>
      <w:r w:rsidR="00580007">
        <w:rPr>
          <w:rFonts w:hint="cs"/>
          <w:sz w:val="28"/>
          <w:szCs w:val="28"/>
          <w:rtl/>
        </w:rPr>
        <w:t>المعتزلة فرقة نشأت في العصر الأموي , عرفت بتبجيلها العقل و تقديمه على كل وسائل المعرفة , بل وتقديمه على الشرع إذ توكل لهذه الآلة التي تعصم الإنسان من الخطأ , وتوكل إليه مهمة النظر في النص القرآني و تفسيره و استنباط أحكامه .</w:t>
      </w:r>
    </w:p>
    <w:p w:rsidR="00711B05" w:rsidRDefault="00711B05" w:rsidP="00ED3982">
      <w:pPr>
        <w:tabs>
          <w:tab w:val="left" w:pos="2160"/>
        </w:tabs>
        <w:jc w:val="right"/>
        <w:rPr>
          <w:sz w:val="28"/>
          <w:szCs w:val="28"/>
          <w:rtl/>
        </w:rPr>
      </w:pPr>
      <w:r>
        <w:rPr>
          <w:rFonts w:hint="cs"/>
          <w:sz w:val="28"/>
          <w:szCs w:val="28"/>
          <w:rtl/>
        </w:rPr>
        <w:lastRenderedPageBreak/>
        <w:t>نظرت هذه</w:t>
      </w:r>
      <w:r w:rsidR="00210BDD">
        <w:rPr>
          <w:rFonts w:hint="cs"/>
          <w:sz w:val="28"/>
          <w:szCs w:val="28"/>
          <w:rtl/>
        </w:rPr>
        <w:t xml:space="preserve"> الفرقة في مسألة الخير و الشر، </w:t>
      </w:r>
      <w:r>
        <w:rPr>
          <w:rFonts w:hint="cs"/>
          <w:sz w:val="28"/>
          <w:szCs w:val="28"/>
          <w:rtl/>
        </w:rPr>
        <w:t>و الجبر و الاختيار ...</w:t>
      </w:r>
      <w:r w:rsidR="004F5A94">
        <w:rPr>
          <w:rFonts w:hint="cs"/>
          <w:sz w:val="28"/>
          <w:szCs w:val="28"/>
          <w:rtl/>
        </w:rPr>
        <w:t xml:space="preserve">  </w:t>
      </w:r>
      <w:r w:rsidR="00210BDD">
        <w:rPr>
          <w:rFonts w:hint="cs"/>
          <w:sz w:val="28"/>
          <w:szCs w:val="28"/>
          <w:rtl/>
        </w:rPr>
        <w:t>الأمر بالمعروف و النهي عن المنكر</w:t>
      </w:r>
      <w:r w:rsidR="004F5A94">
        <w:rPr>
          <w:rFonts w:hint="cs"/>
          <w:sz w:val="28"/>
          <w:szCs w:val="28"/>
          <w:rtl/>
        </w:rPr>
        <w:t xml:space="preserve"> .</w:t>
      </w:r>
    </w:p>
    <w:p w:rsidR="00580007" w:rsidRDefault="00580007" w:rsidP="00ED3982">
      <w:pPr>
        <w:tabs>
          <w:tab w:val="left" w:pos="2160"/>
        </w:tabs>
        <w:jc w:val="right"/>
        <w:rPr>
          <w:sz w:val="28"/>
          <w:szCs w:val="28"/>
          <w:rtl/>
        </w:rPr>
      </w:pPr>
      <w:r>
        <w:rPr>
          <w:rFonts w:hint="cs"/>
          <w:sz w:val="28"/>
          <w:szCs w:val="28"/>
          <w:rtl/>
        </w:rPr>
        <w:t xml:space="preserve">تعتمد </w:t>
      </w:r>
      <w:r w:rsidR="00711B05">
        <w:rPr>
          <w:rFonts w:hint="cs"/>
          <w:sz w:val="28"/>
          <w:szCs w:val="28"/>
          <w:rtl/>
        </w:rPr>
        <w:t>هذه الفرقة على علم الكلام الذي يؤمن بحرية العقل في البحث و النظر و الت</w:t>
      </w:r>
      <w:r w:rsidR="00210BDD">
        <w:rPr>
          <w:rFonts w:hint="cs"/>
          <w:sz w:val="28"/>
          <w:szCs w:val="28"/>
          <w:rtl/>
        </w:rPr>
        <w:t>أويل و فهم النص دون قيد أو حاجز</w:t>
      </w:r>
      <w:r w:rsidR="00711B05">
        <w:rPr>
          <w:rFonts w:hint="cs"/>
          <w:sz w:val="28"/>
          <w:szCs w:val="28"/>
          <w:rtl/>
        </w:rPr>
        <w:t>.</w:t>
      </w:r>
      <w:r w:rsidR="00210BDD">
        <w:rPr>
          <w:rFonts w:hint="cs"/>
          <w:sz w:val="28"/>
          <w:szCs w:val="28"/>
          <w:rtl/>
        </w:rPr>
        <w:t xml:space="preserve"> بالإضافة إلى بعض السمات الأخرى التي سردها الجاحظ في حديثه عن المعتزلة اثر رده على النصارى ومنها : التوحيد و نفي الشبهات و الإيمان بكل الرسل و العدل في الحكم.</w:t>
      </w:r>
    </w:p>
    <w:p w:rsidR="00711B05" w:rsidRDefault="00711B05" w:rsidP="00ED3982">
      <w:pPr>
        <w:tabs>
          <w:tab w:val="left" w:pos="2160"/>
        </w:tabs>
        <w:jc w:val="right"/>
        <w:rPr>
          <w:sz w:val="28"/>
          <w:szCs w:val="28"/>
          <w:rtl/>
        </w:rPr>
      </w:pPr>
      <w:r>
        <w:rPr>
          <w:rFonts w:hint="cs"/>
          <w:sz w:val="28"/>
          <w:szCs w:val="28"/>
          <w:rtl/>
        </w:rPr>
        <w:t xml:space="preserve">يقول الجاحظ في هذا السياق : " </w:t>
      </w:r>
      <w:r w:rsidRPr="00711B05">
        <w:rPr>
          <w:rFonts w:hint="cs"/>
          <w:color w:val="FF0000"/>
          <w:sz w:val="28"/>
          <w:szCs w:val="28"/>
          <w:rtl/>
        </w:rPr>
        <w:t>لولا مكان المعتزلة لهلكت العوام من جميع النحل</w:t>
      </w:r>
      <w:r>
        <w:rPr>
          <w:rFonts w:hint="cs"/>
          <w:sz w:val="28"/>
          <w:szCs w:val="28"/>
          <w:rtl/>
        </w:rPr>
        <w:t xml:space="preserve"> ( الفرق ) " .</w:t>
      </w:r>
    </w:p>
    <w:p w:rsidR="003B0485" w:rsidRDefault="003B0485" w:rsidP="003B0485">
      <w:pPr>
        <w:tabs>
          <w:tab w:val="left" w:pos="2160"/>
        </w:tabs>
        <w:jc w:val="right"/>
        <w:rPr>
          <w:b/>
          <w:bCs/>
          <w:color w:val="00B0F0"/>
          <w:sz w:val="28"/>
          <w:szCs w:val="28"/>
          <w:u w:val="double"/>
          <w:rtl/>
        </w:rPr>
      </w:pPr>
      <w:r>
        <w:rPr>
          <w:rFonts w:hint="cs"/>
          <w:b/>
          <w:bCs/>
          <w:color w:val="00B0F0"/>
          <w:sz w:val="28"/>
          <w:szCs w:val="28"/>
          <w:u w:val="double"/>
          <w:rtl/>
        </w:rPr>
        <w:t xml:space="preserve">* </w:t>
      </w:r>
      <w:r w:rsidRPr="007F5EFD">
        <w:rPr>
          <w:rFonts w:hint="cs"/>
          <w:b/>
          <w:bCs/>
          <w:color w:val="00B0F0"/>
          <w:sz w:val="28"/>
          <w:szCs w:val="28"/>
          <w:u w:val="double"/>
          <w:rtl/>
        </w:rPr>
        <w:t>ال</w:t>
      </w:r>
      <w:r>
        <w:rPr>
          <w:rFonts w:hint="cs"/>
          <w:b/>
          <w:bCs/>
          <w:color w:val="00B0F0"/>
          <w:sz w:val="28"/>
          <w:szCs w:val="28"/>
          <w:u w:val="double"/>
          <w:rtl/>
        </w:rPr>
        <w:t xml:space="preserve">منزع التعليمي   </w:t>
      </w:r>
      <w:r w:rsidRPr="007F5EFD">
        <w:rPr>
          <w:rFonts w:hint="cs"/>
          <w:b/>
          <w:bCs/>
          <w:color w:val="00B0F0"/>
          <w:sz w:val="28"/>
          <w:szCs w:val="28"/>
          <w:u w:val="double"/>
          <w:rtl/>
        </w:rPr>
        <w:t>:</w:t>
      </w:r>
      <w:r>
        <w:rPr>
          <w:rFonts w:hint="cs"/>
          <w:b/>
          <w:bCs/>
          <w:color w:val="00B0F0"/>
          <w:sz w:val="28"/>
          <w:szCs w:val="28"/>
          <w:u w:val="double"/>
          <w:rtl/>
        </w:rPr>
        <w:t xml:space="preserve"> </w:t>
      </w:r>
    </w:p>
    <w:p w:rsidR="003B0485" w:rsidRDefault="003B0485" w:rsidP="00210BDD">
      <w:pPr>
        <w:tabs>
          <w:tab w:val="left" w:pos="2160"/>
        </w:tabs>
        <w:jc w:val="right"/>
        <w:rPr>
          <w:sz w:val="28"/>
          <w:szCs w:val="28"/>
          <w:rtl/>
        </w:rPr>
      </w:pPr>
      <w:r>
        <w:rPr>
          <w:rFonts w:hint="cs"/>
          <w:sz w:val="28"/>
          <w:szCs w:val="28"/>
          <w:rtl/>
        </w:rPr>
        <w:t>يرى الج</w:t>
      </w:r>
      <w:r w:rsidR="00210BDD">
        <w:rPr>
          <w:rFonts w:hint="cs"/>
          <w:sz w:val="28"/>
          <w:szCs w:val="28"/>
          <w:rtl/>
        </w:rPr>
        <w:t xml:space="preserve">احظ أن كل عمل أدبي كان أو غيره، لكاتبه رسالة من ورائه </w:t>
      </w:r>
      <w:r>
        <w:rPr>
          <w:rFonts w:hint="cs"/>
          <w:sz w:val="28"/>
          <w:szCs w:val="28"/>
          <w:rtl/>
        </w:rPr>
        <w:t xml:space="preserve"> فأقر برسالة نبيلة هي </w:t>
      </w:r>
      <w:r w:rsidR="00210BDD">
        <w:rPr>
          <w:rFonts w:hint="cs"/>
          <w:sz w:val="28"/>
          <w:szCs w:val="28"/>
          <w:rtl/>
        </w:rPr>
        <w:t>تقريب العلم إلى القارئ،</w:t>
      </w:r>
      <w:r w:rsidR="00387209">
        <w:rPr>
          <w:rFonts w:hint="cs"/>
          <w:sz w:val="28"/>
          <w:szCs w:val="28"/>
          <w:rtl/>
        </w:rPr>
        <w:t xml:space="preserve"> فن</w:t>
      </w:r>
      <w:r w:rsidR="00210BDD">
        <w:rPr>
          <w:rFonts w:hint="cs"/>
          <w:sz w:val="28"/>
          <w:szCs w:val="28"/>
          <w:rtl/>
        </w:rPr>
        <w:t xml:space="preserve">صّب نفسه معلما في كثير من نصوصه، </w:t>
      </w:r>
      <w:r w:rsidR="00387209">
        <w:rPr>
          <w:rFonts w:hint="cs"/>
          <w:sz w:val="28"/>
          <w:szCs w:val="28"/>
          <w:rtl/>
        </w:rPr>
        <w:t xml:space="preserve"> </w:t>
      </w:r>
      <w:r w:rsidR="00210BDD">
        <w:rPr>
          <w:rFonts w:hint="cs"/>
          <w:sz w:val="28"/>
          <w:szCs w:val="28"/>
          <w:rtl/>
        </w:rPr>
        <w:t>لي</w:t>
      </w:r>
      <w:r w:rsidR="00387209">
        <w:rPr>
          <w:rFonts w:hint="cs"/>
          <w:sz w:val="28"/>
          <w:szCs w:val="28"/>
          <w:rtl/>
        </w:rPr>
        <w:t xml:space="preserve">هيمن الأسلوب التعليمي التلقيني الذي اتضح من خلال مجموعة من </w:t>
      </w:r>
      <w:r w:rsidR="00210BDD">
        <w:rPr>
          <w:rFonts w:hint="cs"/>
          <w:sz w:val="28"/>
          <w:szCs w:val="28"/>
          <w:rtl/>
        </w:rPr>
        <w:t>الأساليب</w:t>
      </w:r>
      <w:r w:rsidR="00387209">
        <w:rPr>
          <w:rFonts w:hint="cs"/>
          <w:sz w:val="28"/>
          <w:szCs w:val="28"/>
          <w:rtl/>
        </w:rPr>
        <w:t xml:space="preserve"> منها : التنبيه / الترغيب</w:t>
      </w:r>
      <w:r w:rsidR="00C12762">
        <w:rPr>
          <w:rFonts w:hint="cs"/>
          <w:sz w:val="28"/>
          <w:szCs w:val="28"/>
          <w:rtl/>
        </w:rPr>
        <w:t xml:space="preserve"> في قوله : </w:t>
      </w:r>
      <w:r w:rsidR="00C12762" w:rsidRPr="00D04D69">
        <w:rPr>
          <w:rFonts w:ascii="PT Bold Heading" w:hAnsi="PT Bold Heading"/>
          <w:color w:val="000000"/>
          <w:sz w:val="30"/>
          <w:szCs w:val="30"/>
          <w:rtl/>
        </w:rPr>
        <w:t xml:space="preserve">" </w:t>
      </w:r>
      <w:r w:rsidR="00C12762" w:rsidRPr="00C12762">
        <w:rPr>
          <w:rFonts w:asciiTheme="minorBidi" w:hAnsiTheme="minorBidi"/>
          <w:color w:val="FF0000"/>
          <w:sz w:val="28"/>
          <w:szCs w:val="28"/>
          <w:rtl/>
        </w:rPr>
        <w:t>فالرغ</w:t>
      </w:r>
      <w:r w:rsidR="00D524CA">
        <w:rPr>
          <w:rFonts w:asciiTheme="minorBidi" w:hAnsiTheme="minorBidi"/>
          <w:color w:val="FF0000"/>
          <w:sz w:val="28"/>
          <w:szCs w:val="28"/>
          <w:rtl/>
        </w:rPr>
        <w:t>بة و الرهبة أصلا كل تدبير ...</w:t>
      </w:r>
      <w:r w:rsidR="00D524CA">
        <w:rPr>
          <w:rFonts w:asciiTheme="minorBidi" w:hAnsiTheme="minorBidi" w:hint="cs"/>
          <w:color w:val="FF0000"/>
          <w:sz w:val="28"/>
          <w:szCs w:val="28"/>
          <w:rtl/>
        </w:rPr>
        <w:t>،</w:t>
      </w:r>
      <w:r w:rsidR="00210BDD">
        <w:rPr>
          <w:rFonts w:asciiTheme="minorBidi" w:hAnsiTheme="minorBidi"/>
          <w:color w:val="FF0000"/>
          <w:sz w:val="28"/>
          <w:szCs w:val="28"/>
          <w:rtl/>
        </w:rPr>
        <w:t xml:space="preserve"> فاجعلهما مثالك الذي تحتذي عليه</w:t>
      </w:r>
      <w:r w:rsidR="00210BDD">
        <w:rPr>
          <w:rFonts w:asciiTheme="minorBidi" w:hAnsiTheme="minorBidi" w:hint="cs"/>
          <w:color w:val="FF0000"/>
          <w:sz w:val="28"/>
          <w:szCs w:val="28"/>
          <w:rtl/>
        </w:rPr>
        <w:t>،</w:t>
      </w:r>
      <w:r w:rsidR="00C12762" w:rsidRPr="00C12762">
        <w:rPr>
          <w:rFonts w:asciiTheme="minorBidi" w:hAnsiTheme="minorBidi"/>
          <w:color w:val="FF0000"/>
          <w:sz w:val="28"/>
          <w:szCs w:val="28"/>
          <w:rtl/>
        </w:rPr>
        <w:t xml:space="preserve"> و ركنك الذي تستند </w:t>
      </w:r>
      <w:r w:rsidR="00210BDD" w:rsidRPr="00C12762">
        <w:rPr>
          <w:rFonts w:asciiTheme="minorBidi" w:hAnsiTheme="minorBidi" w:hint="cs"/>
          <w:color w:val="FF0000"/>
          <w:sz w:val="28"/>
          <w:szCs w:val="28"/>
          <w:rtl/>
        </w:rPr>
        <w:t>إليه</w:t>
      </w:r>
      <w:r w:rsidR="00210BDD">
        <w:rPr>
          <w:rFonts w:asciiTheme="minorBidi" w:hAnsiTheme="minorBidi" w:hint="cs"/>
          <w:color w:val="FF0000"/>
          <w:sz w:val="28"/>
          <w:szCs w:val="28"/>
          <w:rtl/>
        </w:rPr>
        <w:t>،</w:t>
      </w:r>
      <w:r w:rsidR="00C12762" w:rsidRPr="00C12762">
        <w:rPr>
          <w:rFonts w:asciiTheme="minorBidi" w:hAnsiTheme="minorBidi"/>
          <w:color w:val="FF0000"/>
          <w:sz w:val="28"/>
          <w:szCs w:val="28"/>
          <w:rtl/>
        </w:rPr>
        <w:t xml:space="preserve"> و اعلم أنّك إن أهملت ما وصفت لك عرضت تدبيرك للاختلاط</w:t>
      </w:r>
      <w:r w:rsidR="00C12762" w:rsidRPr="00D04D69">
        <w:rPr>
          <w:rFonts w:ascii="PT Bold Heading" w:hAnsi="PT Bold Heading"/>
          <w:color w:val="000000"/>
          <w:sz w:val="30"/>
          <w:szCs w:val="30"/>
          <w:rtl/>
        </w:rPr>
        <w:t xml:space="preserve"> "</w:t>
      </w:r>
      <w:r w:rsidR="00387209">
        <w:rPr>
          <w:rFonts w:hint="cs"/>
          <w:sz w:val="28"/>
          <w:szCs w:val="28"/>
          <w:rtl/>
        </w:rPr>
        <w:t xml:space="preserve"> / الترهيب / التحذير</w:t>
      </w:r>
      <w:r w:rsidR="00C12762">
        <w:rPr>
          <w:rFonts w:hint="cs"/>
          <w:sz w:val="28"/>
          <w:szCs w:val="28"/>
          <w:rtl/>
        </w:rPr>
        <w:t xml:space="preserve"> وذلك في :</w:t>
      </w:r>
      <w:r w:rsidR="00C12762" w:rsidRPr="00C12762">
        <w:rPr>
          <w:rFonts w:ascii="PT Bold Heading" w:hAnsi="PT Bold Heading"/>
          <w:color w:val="000000"/>
          <w:sz w:val="30"/>
          <w:szCs w:val="30"/>
          <w:rtl/>
        </w:rPr>
        <w:t xml:space="preserve"> </w:t>
      </w:r>
      <w:r w:rsidR="00C12762" w:rsidRPr="00D04D69">
        <w:rPr>
          <w:rFonts w:ascii="PT Bold Heading" w:hAnsi="PT Bold Heading"/>
          <w:color w:val="000000"/>
          <w:sz w:val="30"/>
          <w:szCs w:val="30"/>
          <w:rtl/>
        </w:rPr>
        <w:t xml:space="preserve">" </w:t>
      </w:r>
      <w:r w:rsidR="00C12762" w:rsidRPr="00C12762">
        <w:rPr>
          <w:rFonts w:ascii="PT Bold Heading" w:hAnsi="PT Bold Heading"/>
          <w:color w:val="FF0000"/>
          <w:sz w:val="28"/>
          <w:szCs w:val="28"/>
          <w:rtl/>
        </w:rPr>
        <w:t xml:space="preserve">و احذر كل الحذر أن </w:t>
      </w:r>
      <w:r w:rsidR="00210BDD" w:rsidRPr="00C12762">
        <w:rPr>
          <w:rFonts w:ascii="PT Bold Heading" w:hAnsi="PT Bold Heading" w:hint="cs"/>
          <w:color w:val="FF0000"/>
          <w:sz w:val="28"/>
          <w:szCs w:val="28"/>
          <w:rtl/>
        </w:rPr>
        <w:t>يخدعك</w:t>
      </w:r>
      <w:r w:rsidR="00C12762" w:rsidRPr="00C12762">
        <w:rPr>
          <w:rFonts w:ascii="PT Bold Heading" w:hAnsi="PT Bold Heading"/>
          <w:color w:val="FF0000"/>
          <w:sz w:val="28"/>
          <w:szCs w:val="28"/>
          <w:rtl/>
        </w:rPr>
        <w:t xml:space="preserve"> الشيطان عن الحزم فيمثل لك التّواني في صورة التواكل</w:t>
      </w:r>
      <w:r w:rsidR="00C12762" w:rsidRPr="00C12762">
        <w:rPr>
          <w:rFonts w:hint="cs"/>
          <w:sz w:val="28"/>
          <w:szCs w:val="28"/>
          <w:rtl/>
        </w:rPr>
        <w:t xml:space="preserve"> </w:t>
      </w:r>
      <w:r w:rsidR="00C12762">
        <w:rPr>
          <w:rFonts w:hint="cs"/>
          <w:sz w:val="28"/>
          <w:szCs w:val="28"/>
          <w:rtl/>
        </w:rPr>
        <w:t xml:space="preserve">" </w:t>
      </w:r>
      <w:r w:rsidR="00387209">
        <w:rPr>
          <w:rFonts w:hint="cs"/>
          <w:sz w:val="28"/>
          <w:szCs w:val="28"/>
          <w:rtl/>
        </w:rPr>
        <w:t xml:space="preserve"> .</w:t>
      </w:r>
    </w:p>
    <w:p w:rsidR="00387209" w:rsidRDefault="00387209" w:rsidP="00387209">
      <w:pPr>
        <w:tabs>
          <w:tab w:val="left" w:pos="2160"/>
        </w:tabs>
        <w:jc w:val="right"/>
        <w:rPr>
          <w:sz w:val="28"/>
          <w:szCs w:val="28"/>
          <w:rtl/>
        </w:rPr>
      </w:pPr>
      <w:r>
        <w:rPr>
          <w:rFonts w:hint="cs"/>
          <w:sz w:val="28"/>
          <w:szCs w:val="28"/>
          <w:rtl/>
        </w:rPr>
        <w:t xml:space="preserve">كما نتبين ذلك من خلال التراكيب المتواترة في نصوصه من ذلك : " </w:t>
      </w:r>
      <w:r w:rsidRPr="00387209">
        <w:rPr>
          <w:rFonts w:hint="cs"/>
          <w:color w:val="FF0000"/>
          <w:sz w:val="28"/>
          <w:szCs w:val="28"/>
          <w:rtl/>
        </w:rPr>
        <w:t xml:space="preserve">أوصيك ايها القارئ المتفهم </w:t>
      </w:r>
      <w:r>
        <w:rPr>
          <w:rFonts w:hint="cs"/>
          <w:sz w:val="28"/>
          <w:szCs w:val="28"/>
          <w:rtl/>
        </w:rPr>
        <w:t xml:space="preserve">" و " </w:t>
      </w:r>
      <w:r w:rsidRPr="00387209">
        <w:rPr>
          <w:rFonts w:hint="cs"/>
          <w:color w:val="FF0000"/>
          <w:sz w:val="28"/>
          <w:szCs w:val="28"/>
          <w:rtl/>
        </w:rPr>
        <w:t xml:space="preserve">اعلم أن </w:t>
      </w:r>
      <w:r w:rsidR="00210BDD">
        <w:rPr>
          <w:rFonts w:hint="cs"/>
          <w:sz w:val="28"/>
          <w:szCs w:val="28"/>
          <w:rtl/>
        </w:rPr>
        <w:t xml:space="preserve">"، </w:t>
      </w:r>
      <w:r>
        <w:rPr>
          <w:rFonts w:hint="cs"/>
          <w:sz w:val="28"/>
          <w:szCs w:val="28"/>
          <w:rtl/>
        </w:rPr>
        <w:t xml:space="preserve">" </w:t>
      </w:r>
      <w:r w:rsidRPr="00387209">
        <w:rPr>
          <w:rFonts w:hint="cs"/>
          <w:color w:val="FF0000"/>
          <w:sz w:val="28"/>
          <w:szCs w:val="28"/>
          <w:rtl/>
        </w:rPr>
        <w:t xml:space="preserve">إياك أن تسيء الظن </w:t>
      </w:r>
      <w:r>
        <w:rPr>
          <w:rFonts w:hint="cs"/>
          <w:sz w:val="28"/>
          <w:szCs w:val="28"/>
          <w:rtl/>
        </w:rPr>
        <w:t xml:space="preserve">" و قوله في مواضع أخرى : " </w:t>
      </w:r>
      <w:r w:rsidRPr="00387209">
        <w:rPr>
          <w:rFonts w:hint="cs"/>
          <w:color w:val="FF0000"/>
          <w:sz w:val="28"/>
          <w:szCs w:val="28"/>
          <w:rtl/>
        </w:rPr>
        <w:t xml:space="preserve">إلا أنك يجب أن تعلم أن </w:t>
      </w:r>
      <w:r>
        <w:rPr>
          <w:rFonts w:hint="cs"/>
          <w:sz w:val="28"/>
          <w:szCs w:val="28"/>
          <w:rtl/>
        </w:rPr>
        <w:t xml:space="preserve">..." و " </w:t>
      </w:r>
      <w:r w:rsidRPr="00387209">
        <w:rPr>
          <w:rFonts w:hint="cs"/>
          <w:color w:val="FF0000"/>
          <w:sz w:val="28"/>
          <w:szCs w:val="28"/>
          <w:rtl/>
        </w:rPr>
        <w:t xml:space="preserve">افهم </w:t>
      </w:r>
      <w:r w:rsidR="00210BDD">
        <w:rPr>
          <w:rFonts w:hint="cs"/>
          <w:sz w:val="28"/>
          <w:szCs w:val="28"/>
          <w:rtl/>
        </w:rPr>
        <w:t>" ،</w:t>
      </w:r>
      <w:r>
        <w:rPr>
          <w:rFonts w:hint="cs"/>
          <w:sz w:val="28"/>
          <w:szCs w:val="28"/>
          <w:rtl/>
        </w:rPr>
        <w:t xml:space="preserve"> " </w:t>
      </w:r>
      <w:r w:rsidRPr="00387209">
        <w:rPr>
          <w:rFonts w:hint="cs"/>
          <w:color w:val="FF0000"/>
          <w:sz w:val="28"/>
          <w:szCs w:val="28"/>
          <w:rtl/>
        </w:rPr>
        <w:t xml:space="preserve">ألا ترى </w:t>
      </w:r>
      <w:r>
        <w:rPr>
          <w:rFonts w:hint="cs"/>
          <w:sz w:val="28"/>
          <w:szCs w:val="28"/>
          <w:rtl/>
        </w:rPr>
        <w:t xml:space="preserve">" و قوله " </w:t>
      </w:r>
      <w:r w:rsidRPr="00387209">
        <w:rPr>
          <w:rFonts w:hint="cs"/>
          <w:color w:val="FF0000"/>
          <w:sz w:val="28"/>
          <w:szCs w:val="28"/>
          <w:rtl/>
        </w:rPr>
        <w:t xml:space="preserve">ألا تعلم </w:t>
      </w:r>
      <w:r>
        <w:rPr>
          <w:rFonts w:hint="cs"/>
          <w:sz w:val="28"/>
          <w:szCs w:val="28"/>
          <w:rtl/>
        </w:rPr>
        <w:t>" ...</w:t>
      </w:r>
    </w:p>
    <w:p w:rsidR="00387209" w:rsidRDefault="00387209" w:rsidP="00387209">
      <w:pPr>
        <w:tabs>
          <w:tab w:val="left" w:pos="2160"/>
        </w:tabs>
        <w:jc w:val="right"/>
        <w:rPr>
          <w:sz w:val="28"/>
          <w:szCs w:val="28"/>
          <w:rtl/>
        </w:rPr>
      </w:pPr>
      <w:r>
        <w:rPr>
          <w:rFonts w:hint="cs"/>
          <w:sz w:val="28"/>
          <w:szCs w:val="28"/>
          <w:rtl/>
        </w:rPr>
        <w:t xml:space="preserve">وتتواتر مثل هذه التراكيب و </w:t>
      </w:r>
      <w:r w:rsidR="00CC77A6">
        <w:rPr>
          <w:rFonts w:hint="cs"/>
          <w:sz w:val="28"/>
          <w:szCs w:val="28"/>
          <w:rtl/>
        </w:rPr>
        <w:t>الأساليب</w:t>
      </w:r>
      <w:r>
        <w:rPr>
          <w:rFonts w:hint="cs"/>
          <w:sz w:val="28"/>
          <w:szCs w:val="28"/>
          <w:rtl/>
        </w:rPr>
        <w:t xml:space="preserve"> في ثنايا المدونتان المدروستان مما يعسر حصره فنكتفي بذكر أمثلة و نماذج يستدل بها التلميذ و يوظفها في مواضيعه كشواهد وإن كانت كلمة واحدة مؤدية للغرض مفيدة و معبرة عن المعنى .</w:t>
      </w:r>
    </w:p>
    <w:p w:rsidR="006F30D3" w:rsidRDefault="004715C8" w:rsidP="004715C8">
      <w:pPr>
        <w:tabs>
          <w:tab w:val="left" w:pos="2160"/>
        </w:tabs>
        <w:jc w:val="right"/>
        <w:rPr>
          <w:b/>
          <w:bCs/>
          <w:color w:val="00B0F0"/>
          <w:sz w:val="28"/>
          <w:szCs w:val="28"/>
          <w:u w:val="double"/>
          <w:rtl/>
        </w:rPr>
      </w:pPr>
      <w:r>
        <w:rPr>
          <w:rFonts w:hint="cs"/>
          <w:b/>
          <w:bCs/>
          <w:color w:val="00B0F0"/>
          <w:sz w:val="28"/>
          <w:szCs w:val="28"/>
          <w:u w:val="double"/>
          <w:rtl/>
        </w:rPr>
        <w:t>*</w:t>
      </w:r>
      <w:r w:rsidR="00F748D1">
        <w:rPr>
          <w:rFonts w:hint="cs"/>
          <w:b/>
          <w:bCs/>
          <w:color w:val="00B0F0"/>
          <w:sz w:val="28"/>
          <w:szCs w:val="28"/>
          <w:u w:val="double"/>
          <w:rtl/>
        </w:rPr>
        <w:t xml:space="preserve"> </w:t>
      </w:r>
      <w:r w:rsidR="00B13995" w:rsidRPr="007F5EFD">
        <w:rPr>
          <w:rFonts w:hint="cs"/>
          <w:b/>
          <w:bCs/>
          <w:color w:val="00B0F0"/>
          <w:sz w:val="28"/>
          <w:szCs w:val="28"/>
          <w:u w:val="double"/>
          <w:rtl/>
        </w:rPr>
        <w:t>ال</w:t>
      </w:r>
      <w:r>
        <w:rPr>
          <w:rFonts w:hint="cs"/>
          <w:b/>
          <w:bCs/>
          <w:color w:val="00B0F0"/>
          <w:sz w:val="28"/>
          <w:szCs w:val="28"/>
          <w:u w:val="double"/>
          <w:rtl/>
        </w:rPr>
        <w:t>معارف</w:t>
      </w:r>
      <w:r w:rsidR="00580007">
        <w:rPr>
          <w:rFonts w:hint="cs"/>
          <w:b/>
          <w:bCs/>
          <w:color w:val="00B0F0"/>
          <w:sz w:val="28"/>
          <w:szCs w:val="28"/>
          <w:u w:val="double"/>
          <w:rtl/>
        </w:rPr>
        <w:t xml:space="preserve">  </w:t>
      </w:r>
      <w:r w:rsidR="00B13995" w:rsidRPr="007F5EFD">
        <w:rPr>
          <w:rFonts w:hint="cs"/>
          <w:b/>
          <w:bCs/>
          <w:color w:val="00B0F0"/>
          <w:sz w:val="28"/>
          <w:szCs w:val="28"/>
          <w:u w:val="double"/>
          <w:rtl/>
        </w:rPr>
        <w:t>:</w:t>
      </w:r>
      <w:r w:rsidR="00580007">
        <w:rPr>
          <w:rFonts w:hint="cs"/>
          <w:b/>
          <w:bCs/>
          <w:color w:val="00B0F0"/>
          <w:sz w:val="28"/>
          <w:szCs w:val="28"/>
          <w:u w:val="double"/>
          <w:rtl/>
        </w:rPr>
        <w:t xml:space="preserve"> </w:t>
      </w:r>
    </w:p>
    <w:p w:rsidR="00AA4F05" w:rsidRDefault="00D524CA" w:rsidP="004715C8">
      <w:pPr>
        <w:tabs>
          <w:tab w:val="left" w:pos="2160"/>
        </w:tabs>
        <w:jc w:val="right"/>
        <w:rPr>
          <w:sz w:val="28"/>
          <w:szCs w:val="28"/>
          <w:rtl/>
        </w:rPr>
      </w:pPr>
      <w:r>
        <w:rPr>
          <w:rFonts w:hint="cs"/>
          <w:sz w:val="28"/>
          <w:szCs w:val="28"/>
          <w:rtl/>
        </w:rPr>
        <w:t>- تنوعت معارف الجاحظ و تعددت،</w:t>
      </w:r>
      <w:r w:rsidR="00AA4F05">
        <w:rPr>
          <w:rFonts w:hint="cs"/>
          <w:sz w:val="28"/>
          <w:szCs w:val="28"/>
          <w:rtl/>
        </w:rPr>
        <w:t xml:space="preserve"> فشملت جل ميادين الحياة تقريبا</w:t>
      </w:r>
      <w:r>
        <w:rPr>
          <w:rFonts w:hint="cs"/>
          <w:sz w:val="28"/>
          <w:szCs w:val="28"/>
          <w:rtl/>
        </w:rPr>
        <w:t>،</w:t>
      </w:r>
      <w:r w:rsidR="00AA4F05">
        <w:rPr>
          <w:rFonts w:hint="cs"/>
          <w:sz w:val="28"/>
          <w:szCs w:val="28"/>
          <w:rtl/>
        </w:rPr>
        <w:t xml:space="preserve"> إذ خاض في عالم </w:t>
      </w:r>
      <w:r>
        <w:rPr>
          <w:rFonts w:hint="cs"/>
          <w:sz w:val="28"/>
          <w:szCs w:val="28"/>
          <w:rtl/>
        </w:rPr>
        <w:t>الإنسان بجزئياته من أكل و شرب،</w:t>
      </w:r>
      <w:r w:rsidR="00AA4F05">
        <w:rPr>
          <w:rFonts w:hint="cs"/>
          <w:sz w:val="28"/>
          <w:szCs w:val="28"/>
          <w:rtl/>
        </w:rPr>
        <w:t xml:space="preserve"> كما غاص في بدنه و تطرق</w:t>
      </w:r>
      <w:r>
        <w:rPr>
          <w:rFonts w:hint="cs"/>
          <w:sz w:val="28"/>
          <w:szCs w:val="28"/>
          <w:rtl/>
        </w:rPr>
        <w:t xml:space="preserve"> إلى شهواته و أعضائه و تصرفاته،</w:t>
      </w:r>
      <w:r w:rsidR="00AA4F05">
        <w:rPr>
          <w:rFonts w:hint="cs"/>
          <w:sz w:val="28"/>
          <w:szCs w:val="28"/>
          <w:rtl/>
        </w:rPr>
        <w:t xml:space="preserve"> دون نسيان لمعاملاته . وكذلك لم يغب عالم الحيوان بأصنافه </w:t>
      </w:r>
      <w:r>
        <w:rPr>
          <w:rFonts w:hint="cs"/>
          <w:sz w:val="28"/>
          <w:szCs w:val="28"/>
          <w:rtl/>
        </w:rPr>
        <w:t>من حيوانات برية و بحرية وطائرة،</w:t>
      </w:r>
      <w:r w:rsidR="00AA4F05">
        <w:rPr>
          <w:rFonts w:hint="cs"/>
          <w:sz w:val="28"/>
          <w:szCs w:val="28"/>
          <w:rtl/>
        </w:rPr>
        <w:t xml:space="preserve"> فاهتم بطرق عيشها و تكاثرها و تصرفاتها ...</w:t>
      </w:r>
      <w:r w:rsidR="00F748D1">
        <w:rPr>
          <w:rFonts w:hint="cs"/>
          <w:sz w:val="28"/>
          <w:szCs w:val="28"/>
          <w:rtl/>
        </w:rPr>
        <w:t xml:space="preserve"> </w:t>
      </w:r>
    </w:p>
    <w:p w:rsidR="00AA4F05" w:rsidRDefault="00AA4F05" w:rsidP="004715C8">
      <w:pPr>
        <w:tabs>
          <w:tab w:val="left" w:pos="2160"/>
        </w:tabs>
        <w:jc w:val="right"/>
        <w:rPr>
          <w:sz w:val="28"/>
          <w:szCs w:val="28"/>
          <w:rtl/>
        </w:rPr>
      </w:pPr>
      <w:r>
        <w:rPr>
          <w:rFonts w:hint="cs"/>
          <w:sz w:val="28"/>
          <w:szCs w:val="28"/>
          <w:rtl/>
        </w:rPr>
        <w:t>من هذه المعارف : ( نحفظها لنستدل بها في المواضيع كشواهد )</w:t>
      </w:r>
    </w:p>
    <w:p w:rsidR="001E0FF1" w:rsidRDefault="001E0FF1" w:rsidP="001E0FF1">
      <w:pPr>
        <w:tabs>
          <w:tab w:val="left" w:pos="2160"/>
        </w:tabs>
        <w:jc w:val="right"/>
        <w:rPr>
          <w:rFonts w:ascii="Traditional Arabic" w:hAnsi="Traditional Arabic" w:cs="Traditional Arabic"/>
          <w:b/>
          <w:bCs/>
          <w:color w:val="0070C0"/>
          <w:sz w:val="36"/>
          <w:szCs w:val="36"/>
          <w:rtl/>
        </w:rPr>
      </w:pPr>
      <w:r w:rsidRPr="008F53C5">
        <w:rPr>
          <w:rFonts w:ascii="Traditional Arabic" w:hAnsi="Traditional Arabic" w:cs="Traditional Arabic"/>
          <w:b/>
          <w:bCs/>
          <w:color w:val="0070C0"/>
          <w:sz w:val="36"/>
          <w:szCs w:val="36"/>
          <w:rtl/>
        </w:rPr>
        <w:t>+</w:t>
      </w:r>
      <w:r>
        <w:rPr>
          <w:rFonts w:ascii="Traditional Arabic" w:hAnsi="Traditional Arabic" w:cs="Traditional Arabic" w:hint="cs"/>
          <w:b/>
          <w:bCs/>
          <w:color w:val="0070C0"/>
          <w:sz w:val="36"/>
          <w:szCs w:val="36"/>
          <w:rtl/>
        </w:rPr>
        <w:t xml:space="preserve"> معارف عن الحيوان   </w:t>
      </w:r>
      <w:r w:rsidRPr="008F53C5">
        <w:rPr>
          <w:rFonts w:ascii="Traditional Arabic" w:hAnsi="Traditional Arabic" w:cs="Traditional Arabic"/>
          <w:b/>
          <w:bCs/>
          <w:color w:val="0070C0"/>
          <w:sz w:val="36"/>
          <w:szCs w:val="36"/>
          <w:rtl/>
        </w:rPr>
        <w:t>:</w:t>
      </w:r>
    </w:p>
    <w:p w:rsidR="001E0FF1" w:rsidRDefault="001E0FF1" w:rsidP="001E0FF1">
      <w:pPr>
        <w:tabs>
          <w:tab w:val="left" w:pos="2160"/>
        </w:tabs>
        <w:jc w:val="right"/>
        <w:rPr>
          <w:sz w:val="28"/>
          <w:szCs w:val="28"/>
          <w:rtl/>
        </w:rPr>
      </w:pPr>
      <w:r>
        <w:rPr>
          <w:rFonts w:hint="cs"/>
          <w:sz w:val="28"/>
          <w:szCs w:val="28"/>
          <w:rtl/>
        </w:rPr>
        <w:lastRenderedPageBreak/>
        <w:t xml:space="preserve">- حزم فرخ العقاب : يورد هذه المعلومة عن حديث لأعرابي مدار قوله : </w:t>
      </w:r>
      <w:r w:rsidRPr="00D524CA">
        <w:rPr>
          <w:rFonts w:hint="cs"/>
          <w:color w:val="FF0000"/>
          <w:sz w:val="28"/>
          <w:szCs w:val="28"/>
          <w:rtl/>
        </w:rPr>
        <w:t>" كان سنان بن أبي حارثة أحزم من فرخ العقاب "</w:t>
      </w:r>
      <w:r>
        <w:rPr>
          <w:rFonts w:hint="cs"/>
          <w:sz w:val="28"/>
          <w:szCs w:val="28"/>
          <w:rtl/>
        </w:rPr>
        <w:t xml:space="preserve"> أي </w:t>
      </w:r>
      <w:r w:rsidR="000D4E67">
        <w:rPr>
          <w:rFonts w:hint="cs"/>
          <w:sz w:val="28"/>
          <w:szCs w:val="28"/>
          <w:rtl/>
        </w:rPr>
        <w:t>أن</w:t>
      </w:r>
      <w:r>
        <w:rPr>
          <w:rFonts w:hint="cs"/>
          <w:sz w:val="28"/>
          <w:szCs w:val="28"/>
          <w:rtl/>
        </w:rPr>
        <w:t xml:space="preserve"> فرخ العقاب يحزم " يكتف " كي لا</w:t>
      </w:r>
      <w:r w:rsidR="00D524CA">
        <w:rPr>
          <w:rFonts w:hint="cs"/>
          <w:sz w:val="28"/>
          <w:szCs w:val="28"/>
          <w:rtl/>
        </w:rPr>
        <w:t xml:space="preserve"> </w:t>
      </w:r>
      <w:r>
        <w:rPr>
          <w:rFonts w:hint="cs"/>
          <w:sz w:val="28"/>
          <w:szCs w:val="28"/>
          <w:rtl/>
        </w:rPr>
        <w:t>يقع من عشه الواقع أعلى الجبل .</w:t>
      </w:r>
    </w:p>
    <w:p w:rsidR="001E0FF1" w:rsidRDefault="001E0FF1" w:rsidP="001E0FF1">
      <w:pPr>
        <w:tabs>
          <w:tab w:val="left" w:pos="2160"/>
        </w:tabs>
        <w:jc w:val="right"/>
        <w:rPr>
          <w:sz w:val="28"/>
          <w:szCs w:val="28"/>
          <w:rtl/>
        </w:rPr>
      </w:pPr>
      <w:r>
        <w:rPr>
          <w:rFonts w:hint="cs"/>
          <w:sz w:val="28"/>
          <w:szCs w:val="28"/>
          <w:rtl/>
        </w:rPr>
        <w:t xml:space="preserve">- ظمأ </w:t>
      </w:r>
      <w:r w:rsidR="000D4E67">
        <w:rPr>
          <w:rFonts w:hint="cs"/>
          <w:sz w:val="28"/>
          <w:szCs w:val="28"/>
          <w:rtl/>
        </w:rPr>
        <w:t>الأيل</w:t>
      </w:r>
      <w:r>
        <w:rPr>
          <w:rFonts w:hint="cs"/>
          <w:sz w:val="28"/>
          <w:szCs w:val="28"/>
          <w:rtl/>
        </w:rPr>
        <w:t xml:space="preserve"> إذا </w:t>
      </w:r>
      <w:r w:rsidR="000D4E67">
        <w:rPr>
          <w:rFonts w:hint="cs"/>
          <w:sz w:val="28"/>
          <w:szCs w:val="28"/>
          <w:rtl/>
        </w:rPr>
        <w:t>أكلت</w:t>
      </w:r>
      <w:r>
        <w:rPr>
          <w:rFonts w:hint="cs"/>
          <w:sz w:val="28"/>
          <w:szCs w:val="28"/>
          <w:rtl/>
        </w:rPr>
        <w:t xml:space="preserve"> الحيات : مصدر المعلومة  " الز</w:t>
      </w:r>
      <w:r w:rsidR="00D524CA">
        <w:rPr>
          <w:rFonts w:hint="cs"/>
          <w:sz w:val="28"/>
          <w:szCs w:val="28"/>
          <w:rtl/>
        </w:rPr>
        <w:t>َّ</w:t>
      </w:r>
      <w:r>
        <w:rPr>
          <w:rFonts w:hint="cs"/>
          <w:sz w:val="28"/>
          <w:szCs w:val="28"/>
          <w:rtl/>
        </w:rPr>
        <w:t>ب</w:t>
      </w:r>
      <w:r w:rsidR="00D524CA">
        <w:rPr>
          <w:rFonts w:hint="cs"/>
          <w:sz w:val="28"/>
          <w:szCs w:val="28"/>
          <w:rtl/>
        </w:rPr>
        <w:t>ُ</w:t>
      </w:r>
      <w:r>
        <w:rPr>
          <w:rFonts w:hint="cs"/>
          <w:sz w:val="28"/>
          <w:szCs w:val="28"/>
          <w:rtl/>
        </w:rPr>
        <w:t>ور</w:t>
      </w:r>
      <w:r w:rsidR="00D524CA">
        <w:rPr>
          <w:rFonts w:hint="cs"/>
          <w:sz w:val="28"/>
          <w:szCs w:val="28"/>
          <w:rtl/>
        </w:rPr>
        <w:t>ْ</w:t>
      </w:r>
      <w:r>
        <w:rPr>
          <w:rFonts w:hint="cs"/>
          <w:sz w:val="28"/>
          <w:szCs w:val="28"/>
          <w:rtl/>
        </w:rPr>
        <w:t xml:space="preserve"> " و هو كتاب من الكتب المقدسة حيث قال  فيه داود عبيه السلام : </w:t>
      </w:r>
      <w:r w:rsidRPr="00D524CA">
        <w:rPr>
          <w:rFonts w:hint="cs"/>
          <w:color w:val="FF0000"/>
          <w:sz w:val="28"/>
          <w:szCs w:val="28"/>
          <w:rtl/>
        </w:rPr>
        <w:t xml:space="preserve">" شوقي إلى المسيح مثل </w:t>
      </w:r>
      <w:r w:rsidR="00FE522F" w:rsidRPr="00D524CA">
        <w:rPr>
          <w:rFonts w:hint="cs"/>
          <w:color w:val="FF0000"/>
          <w:sz w:val="28"/>
          <w:szCs w:val="28"/>
          <w:rtl/>
        </w:rPr>
        <w:t>الأيل</w:t>
      </w:r>
      <w:r w:rsidRPr="00D524CA">
        <w:rPr>
          <w:rFonts w:hint="cs"/>
          <w:color w:val="FF0000"/>
          <w:sz w:val="28"/>
          <w:szCs w:val="28"/>
          <w:rtl/>
        </w:rPr>
        <w:t xml:space="preserve"> إذا أكلت الحيات " </w:t>
      </w:r>
      <w:r>
        <w:rPr>
          <w:rFonts w:hint="cs"/>
          <w:sz w:val="28"/>
          <w:szCs w:val="28"/>
          <w:rtl/>
        </w:rPr>
        <w:t>.</w:t>
      </w:r>
    </w:p>
    <w:p w:rsidR="001E0FF1" w:rsidRDefault="001E0FF1" w:rsidP="001E0FF1">
      <w:pPr>
        <w:tabs>
          <w:tab w:val="left" w:pos="2160"/>
        </w:tabs>
        <w:jc w:val="right"/>
        <w:rPr>
          <w:sz w:val="28"/>
          <w:szCs w:val="28"/>
          <w:rtl/>
        </w:rPr>
      </w:pPr>
      <w:r>
        <w:rPr>
          <w:rFonts w:hint="cs"/>
          <w:sz w:val="28"/>
          <w:szCs w:val="28"/>
          <w:rtl/>
        </w:rPr>
        <w:t xml:space="preserve">إذا </w:t>
      </w:r>
      <w:r w:rsidR="000D4E67">
        <w:rPr>
          <w:rFonts w:hint="cs"/>
          <w:sz w:val="28"/>
          <w:szCs w:val="28"/>
          <w:rtl/>
        </w:rPr>
        <w:t>أكل</w:t>
      </w:r>
      <w:r>
        <w:rPr>
          <w:rFonts w:hint="cs"/>
          <w:sz w:val="28"/>
          <w:szCs w:val="28"/>
          <w:rtl/>
        </w:rPr>
        <w:t xml:space="preserve"> </w:t>
      </w:r>
      <w:r w:rsidR="000D4E67">
        <w:rPr>
          <w:rFonts w:hint="cs"/>
          <w:sz w:val="28"/>
          <w:szCs w:val="28"/>
          <w:rtl/>
        </w:rPr>
        <w:t>الأيل</w:t>
      </w:r>
      <w:r>
        <w:rPr>
          <w:rFonts w:hint="cs"/>
          <w:sz w:val="28"/>
          <w:szCs w:val="28"/>
          <w:rtl/>
        </w:rPr>
        <w:t xml:space="preserve"> حية قطع صلته بالماء , فضل ضمآنا كي لا يمر له سم الحية عبر الماء .</w:t>
      </w:r>
    </w:p>
    <w:p w:rsidR="001E0FF1" w:rsidRDefault="001E0FF1" w:rsidP="001E0FF1">
      <w:pPr>
        <w:tabs>
          <w:tab w:val="left" w:pos="2160"/>
        </w:tabs>
        <w:jc w:val="right"/>
        <w:rPr>
          <w:sz w:val="28"/>
          <w:szCs w:val="28"/>
          <w:rtl/>
        </w:rPr>
      </w:pPr>
      <w:r>
        <w:rPr>
          <w:rFonts w:hint="cs"/>
          <w:sz w:val="28"/>
          <w:szCs w:val="28"/>
          <w:rtl/>
        </w:rPr>
        <w:t>- موت الذباب : عجز الفيل عن قتل الذباب عند الخفقان بأذنه في المقابل تموت الذبابة إذا صفقت الفرس بأحد جفنيها و إذا صاح الحمار .</w:t>
      </w:r>
    </w:p>
    <w:p w:rsidR="001E0FF1" w:rsidRDefault="001E0FF1" w:rsidP="001E0FF1">
      <w:pPr>
        <w:tabs>
          <w:tab w:val="left" w:pos="2160"/>
        </w:tabs>
        <w:jc w:val="right"/>
        <w:rPr>
          <w:sz w:val="28"/>
          <w:szCs w:val="28"/>
          <w:rtl/>
        </w:rPr>
      </w:pPr>
      <w:r>
        <w:rPr>
          <w:rFonts w:hint="cs"/>
          <w:sz w:val="28"/>
          <w:szCs w:val="28"/>
          <w:rtl/>
        </w:rPr>
        <w:t xml:space="preserve">- فرس الماء : و </w:t>
      </w:r>
      <w:r w:rsidR="00FE522F">
        <w:rPr>
          <w:rFonts w:hint="cs"/>
          <w:sz w:val="28"/>
          <w:szCs w:val="28"/>
          <w:rtl/>
        </w:rPr>
        <w:t>أكلها</w:t>
      </w:r>
      <w:r>
        <w:rPr>
          <w:rFonts w:hint="cs"/>
          <w:sz w:val="28"/>
          <w:szCs w:val="28"/>
          <w:rtl/>
        </w:rPr>
        <w:t xml:space="preserve"> للتماسيح , يقدم الجاحظ أطروحة صاحب فرس الماء</w:t>
      </w:r>
      <w:r w:rsidR="00D524CA">
        <w:rPr>
          <w:rFonts w:hint="cs"/>
          <w:sz w:val="28"/>
          <w:szCs w:val="28"/>
          <w:rtl/>
        </w:rPr>
        <w:t xml:space="preserve"> الذي يؤمن بأكل الفرس للتماسيح،</w:t>
      </w:r>
      <w:r>
        <w:rPr>
          <w:rFonts w:hint="cs"/>
          <w:sz w:val="28"/>
          <w:szCs w:val="28"/>
          <w:rtl/>
        </w:rPr>
        <w:t xml:space="preserve"> ثم يقدم أطروحة الرافضين الذين يقرون </w:t>
      </w:r>
      <w:r w:rsidR="00D524CA">
        <w:rPr>
          <w:rFonts w:hint="cs"/>
          <w:sz w:val="28"/>
          <w:szCs w:val="28"/>
          <w:rtl/>
        </w:rPr>
        <w:t>أن</w:t>
      </w:r>
      <w:r>
        <w:rPr>
          <w:rFonts w:hint="cs"/>
          <w:sz w:val="28"/>
          <w:szCs w:val="28"/>
          <w:rtl/>
        </w:rPr>
        <w:t xml:space="preserve"> الفرس بهيمة من البها</w:t>
      </w:r>
      <w:r w:rsidR="00D524CA">
        <w:rPr>
          <w:rFonts w:hint="cs"/>
          <w:sz w:val="28"/>
          <w:szCs w:val="28"/>
          <w:rtl/>
        </w:rPr>
        <w:t>ئم لا تصطاد،</w:t>
      </w:r>
      <w:r>
        <w:rPr>
          <w:rFonts w:hint="cs"/>
          <w:sz w:val="28"/>
          <w:szCs w:val="28"/>
          <w:rtl/>
        </w:rPr>
        <w:t xml:space="preserve"> ليختم ذلك بموقفه و استنتاجه الذي يفيد أن فرس الماء من المشترك أي ما يأكل اللحم و الحب .</w:t>
      </w:r>
    </w:p>
    <w:p w:rsidR="001E0FF1" w:rsidRDefault="001E0FF1" w:rsidP="001E0FF1">
      <w:pPr>
        <w:tabs>
          <w:tab w:val="left" w:pos="2160"/>
        </w:tabs>
        <w:jc w:val="right"/>
        <w:rPr>
          <w:sz w:val="28"/>
          <w:szCs w:val="28"/>
          <w:rtl/>
        </w:rPr>
      </w:pPr>
      <w:r>
        <w:rPr>
          <w:rFonts w:hint="cs"/>
          <w:sz w:val="28"/>
          <w:szCs w:val="28"/>
          <w:rtl/>
        </w:rPr>
        <w:t>- السفاد (المني)</w:t>
      </w:r>
      <w:r w:rsidR="00D524CA">
        <w:rPr>
          <w:rFonts w:hint="cs"/>
          <w:sz w:val="28"/>
          <w:szCs w:val="28"/>
          <w:rtl/>
        </w:rPr>
        <w:t xml:space="preserve"> و مفعوله في الكائنات بأصنافها،</w:t>
      </w:r>
      <w:r>
        <w:rPr>
          <w:rFonts w:hint="cs"/>
          <w:sz w:val="28"/>
          <w:szCs w:val="28"/>
          <w:rtl/>
        </w:rPr>
        <w:t xml:space="preserve"> من هزال و فساد للحومها ...</w:t>
      </w:r>
    </w:p>
    <w:p w:rsidR="001E0FF1" w:rsidRDefault="001E0FF1" w:rsidP="001E0FF1">
      <w:pPr>
        <w:tabs>
          <w:tab w:val="left" w:pos="2160"/>
        </w:tabs>
        <w:jc w:val="right"/>
        <w:rPr>
          <w:sz w:val="28"/>
          <w:szCs w:val="28"/>
          <w:rtl/>
        </w:rPr>
      </w:pPr>
      <w:r>
        <w:rPr>
          <w:rFonts w:hint="cs"/>
          <w:sz w:val="28"/>
          <w:szCs w:val="28"/>
          <w:rtl/>
        </w:rPr>
        <w:t>- فعل ا</w:t>
      </w:r>
      <w:r w:rsidR="00D524CA">
        <w:rPr>
          <w:rFonts w:hint="cs"/>
          <w:sz w:val="28"/>
          <w:szCs w:val="28"/>
          <w:rtl/>
        </w:rPr>
        <w:t>لجرذ المخصي في غيره من الجرذان،</w:t>
      </w:r>
      <w:r>
        <w:rPr>
          <w:rFonts w:hint="cs"/>
          <w:sz w:val="28"/>
          <w:szCs w:val="28"/>
          <w:rtl/>
        </w:rPr>
        <w:t xml:space="preserve"> وبيان الفارق بينه و بين سائر الكائنات التي تخصى . فالجرذ يخالف ب</w:t>
      </w:r>
      <w:r w:rsidR="00D524CA">
        <w:rPr>
          <w:rFonts w:hint="cs"/>
          <w:sz w:val="28"/>
          <w:szCs w:val="28"/>
          <w:rtl/>
        </w:rPr>
        <w:t>قية الكائنات التي إن خصيت ضعفت،</w:t>
      </w:r>
      <w:r>
        <w:rPr>
          <w:rFonts w:hint="cs"/>
          <w:sz w:val="28"/>
          <w:szCs w:val="28"/>
          <w:rtl/>
        </w:rPr>
        <w:t xml:space="preserve"> أما الجرذ إن خصي صار أقوى الكائنات في </w:t>
      </w:r>
      <w:r w:rsidR="00FE522F">
        <w:rPr>
          <w:rFonts w:hint="cs"/>
          <w:sz w:val="28"/>
          <w:szCs w:val="28"/>
          <w:rtl/>
        </w:rPr>
        <w:t>الأرض</w:t>
      </w:r>
      <w:r>
        <w:rPr>
          <w:rFonts w:hint="cs"/>
          <w:sz w:val="28"/>
          <w:szCs w:val="28"/>
          <w:rtl/>
        </w:rPr>
        <w:t xml:space="preserve"> .</w:t>
      </w:r>
    </w:p>
    <w:p w:rsidR="001E0FF1" w:rsidRDefault="001E0FF1" w:rsidP="001E0FF1">
      <w:pPr>
        <w:tabs>
          <w:tab w:val="left" w:pos="2160"/>
        </w:tabs>
        <w:jc w:val="right"/>
        <w:rPr>
          <w:sz w:val="28"/>
          <w:szCs w:val="28"/>
          <w:rtl/>
        </w:rPr>
      </w:pPr>
      <w:r>
        <w:rPr>
          <w:rFonts w:hint="cs"/>
          <w:sz w:val="28"/>
          <w:szCs w:val="28"/>
          <w:rtl/>
        </w:rPr>
        <w:t xml:space="preserve">- فعل السنور في الفأر و </w:t>
      </w:r>
      <w:r w:rsidR="005124A2">
        <w:rPr>
          <w:rFonts w:hint="cs"/>
          <w:sz w:val="28"/>
          <w:szCs w:val="28"/>
          <w:rtl/>
        </w:rPr>
        <w:t>إيراد</w:t>
      </w:r>
      <w:r>
        <w:rPr>
          <w:rFonts w:hint="cs"/>
          <w:sz w:val="28"/>
          <w:szCs w:val="28"/>
          <w:rtl/>
        </w:rPr>
        <w:t xml:space="preserve"> مقولة </w:t>
      </w:r>
      <w:r w:rsidRPr="001E0FF1">
        <w:rPr>
          <w:rFonts w:hint="cs"/>
          <w:sz w:val="28"/>
          <w:szCs w:val="28"/>
          <w:highlight w:val="yellow"/>
          <w:rtl/>
        </w:rPr>
        <w:t>زرادشت</w:t>
      </w:r>
      <w:r>
        <w:rPr>
          <w:rFonts w:hint="cs"/>
          <w:sz w:val="28"/>
          <w:szCs w:val="28"/>
          <w:rtl/>
        </w:rPr>
        <w:t xml:space="preserve"> و الرد عليه : " </w:t>
      </w:r>
      <w:r w:rsidRPr="001E0FF1">
        <w:rPr>
          <w:rFonts w:hint="cs"/>
          <w:color w:val="FF0000"/>
          <w:sz w:val="28"/>
          <w:szCs w:val="28"/>
          <w:rtl/>
        </w:rPr>
        <w:t xml:space="preserve">زعم زرادشت أن الفار من خلق الله و </w:t>
      </w:r>
      <w:r w:rsidR="00D524CA" w:rsidRPr="001E0FF1">
        <w:rPr>
          <w:rFonts w:hint="cs"/>
          <w:color w:val="FF0000"/>
          <w:sz w:val="28"/>
          <w:szCs w:val="28"/>
          <w:rtl/>
        </w:rPr>
        <w:t>أن</w:t>
      </w:r>
      <w:r w:rsidRPr="001E0FF1">
        <w:rPr>
          <w:rFonts w:hint="cs"/>
          <w:color w:val="FF0000"/>
          <w:sz w:val="28"/>
          <w:szCs w:val="28"/>
          <w:rtl/>
        </w:rPr>
        <w:t xml:space="preserve"> السنور من خلق الشيطان</w:t>
      </w:r>
      <w:r>
        <w:rPr>
          <w:rFonts w:hint="cs"/>
          <w:sz w:val="28"/>
          <w:szCs w:val="28"/>
          <w:rtl/>
        </w:rPr>
        <w:t xml:space="preserve"> ..." ثم يقول : " </w:t>
      </w:r>
      <w:r w:rsidRPr="001E0FF1">
        <w:rPr>
          <w:rFonts w:hint="cs"/>
          <w:color w:val="FF0000"/>
          <w:sz w:val="28"/>
          <w:szCs w:val="28"/>
          <w:rtl/>
        </w:rPr>
        <w:t xml:space="preserve">ونحن نجد عيانا أن الذي قلتم به خطأ </w:t>
      </w:r>
      <w:r>
        <w:rPr>
          <w:rFonts w:hint="cs"/>
          <w:sz w:val="28"/>
          <w:szCs w:val="28"/>
          <w:rtl/>
        </w:rPr>
        <w:t>..."</w:t>
      </w:r>
    </w:p>
    <w:p w:rsidR="001E0FF1" w:rsidRDefault="001E0FF1" w:rsidP="001E0FF1">
      <w:pPr>
        <w:tabs>
          <w:tab w:val="left" w:pos="2160"/>
        </w:tabs>
        <w:jc w:val="right"/>
        <w:rPr>
          <w:rFonts w:ascii="Traditional Arabic" w:hAnsi="Traditional Arabic" w:cs="Traditional Arabic"/>
          <w:b/>
          <w:bCs/>
          <w:color w:val="0070C0"/>
          <w:sz w:val="36"/>
          <w:szCs w:val="36"/>
          <w:rtl/>
        </w:rPr>
      </w:pPr>
      <w:r>
        <w:rPr>
          <w:rFonts w:hint="cs"/>
          <w:sz w:val="28"/>
          <w:szCs w:val="28"/>
          <w:rtl/>
        </w:rPr>
        <w:t>وتتعدد المعارف لتمتد على سبعة أجزاء من كتاب الحيوان و عددا كبيرا من الرسائل .</w:t>
      </w:r>
    </w:p>
    <w:p w:rsidR="001E0FF1" w:rsidRDefault="001E0FF1" w:rsidP="001E0FF1">
      <w:pPr>
        <w:tabs>
          <w:tab w:val="left" w:pos="2160"/>
        </w:tabs>
        <w:jc w:val="right"/>
        <w:rPr>
          <w:sz w:val="28"/>
          <w:szCs w:val="28"/>
          <w:rtl/>
        </w:rPr>
      </w:pPr>
      <w:r w:rsidRPr="008F53C5">
        <w:rPr>
          <w:rFonts w:ascii="Traditional Arabic" w:hAnsi="Traditional Arabic" w:cs="Traditional Arabic"/>
          <w:b/>
          <w:bCs/>
          <w:color w:val="0070C0"/>
          <w:sz w:val="36"/>
          <w:szCs w:val="36"/>
          <w:rtl/>
        </w:rPr>
        <w:t>+</w:t>
      </w:r>
      <w:r w:rsidR="00E47732">
        <w:rPr>
          <w:rFonts w:ascii="Traditional Arabic" w:hAnsi="Traditional Arabic" w:cs="Traditional Arabic" w:hint="cs"/>
          <w:b/>
          <w:bCs/>
          <w:color w:val="0070C0"/>
          <w:sz w:val="36"/>
          <w:szCs w:val="36"/>
          <w:rtl/>
        </w:rPr>
        <w:t xml:space="preserve"> معارف عن الإنسان </w:t>
      </w:r>
      <w:r>
        <w:rPr>
          <w:rFonts w:ascii="Traditional Arabic" w:hAnsi="Traditional Arabic" w:cs="Traditional Arabic" w:hint="cs"/>
          <w:b/>
          <w:bCs/>
          <w:color w:val="0070C0"/>
          <w:sz w:val="36"/>
          <w:szCs w:val="36"/>
          <w:rtl/>
        </w:rPr>
        <w:t xml:space="preserve"> </w:t>
      </w:r>
      <w:r w:rsidRPr="008F53C5">
        <w:rPr>
          <w:rFonts w:ascii="Traditional Arabic" w:hAnsi="Traditional Arabic" w:cs="Traditional Arabic"/>
          <w:b/>
          <w:bCs/>
          <w:color w:val="0070C0"/>
          <w:sz w:val="36"/>
          <w:szCs w:val="36"/>
          <w:rtl/>
        </w:rPr>
        <w:t>:</w:t>
      </w:r>
    </w:p>
    <w:p w:rsidR="00AA4F05" w:rsidRDefault="00ED3982" w:rsidP="004715C8">
      <w:pPr>
        <w:tabs>
          <w:tab w:val="left" w:pos="2160"/>
        </w:tabs>
        <w:jc w:val="right"/>
        <w:rPr>
          <w:sz w:val="28"/>
          <w:szCs w:val="28"/>
          <w:rtl/>
        </w:rPr>
      </w:pPr>
      <w:r>
        <w:rPr>
          <w:rFonts w:hint="cs"/>
          <w:sz w:val="28"/>
          <w:szCs w:val="28"/>
          <w:rtl/>
        </w:rPr>
        <w:t>- دور اللغة ووظيفتها التواصلية .</w:t>
      </w:r>
    </w:p>
    <w:p w:rsidR="001E0FF1" w:rsidRDefault="001E0FF1" w:rsidP="004715C8">
      <w:pPr>
        <w:tabs>
          <w:tab w:val="left" w:pos="2160"/>
        </w:tabs>
        <w:jc w:val="right"/>
        <w:rPr>
          <w:rFonts w:hint="cs"/>
          <w:sz w:val="28"/>
          <w:szCs w:val="28"/>
          <w:rtl/>
        </w:rPr>
      </w:pPr>
      <w:r>
        <w:rPr>
          <w:rFonts w:hint="cs"/>
          <w:sz w:val="28"/>
          <w:szCs w:val="28"/>
          <w:rtl/>
        </w:rPr>
        <w:t>- الختان عند اليهود و المسلمين و النصارى : المعرفة التي أضافها الجاحظ تتمثل في ختان اليهود لأبنائهم في اليوم الثامن و ذلك لتجنب انتشار البرص .</w:t>
      </w:r>
    </w:p>
    <w:p w:rsidR="00D524CA" w:rsidRDefault="00D524CA" w:rsidP="00D524CA">
      <w:pPr>
        <w:tabs>
          <w:tab w:val="left" w:pos="2160"/>
        </w:tabs>
        <w:jc w:val="right"/>
        <w:rPr>
          <w:rFonts w:hint="cs"/>
          <w:sz w:val="28"/>
          <w:szCs w:val="28"/>
          <w:rtl/>
        </w:rPr>
      </w:pPr>
      <w:r>
        <w:rPr>
          <w:rFonts w:hint="cs"/>
          <w:sz w:val="28"/>
          <w:szCs w:val="28"/>
          <w:rtl/>
        </w:rPr>
        <w:t xml:space="preserve">- فضل الكلام على الصمت </w:t>
      </w:r>
      <w:r w:rsidRPr="00D524CA">
        <w:rPr>
          <w:rFonts w:hint="cs"/>
          <w:color w:val="FF0000"/>
          <w:sz w:val="28"/>
          <w:szCs w:val="28"/>
          <w:rtl/>
        </w:rPr>
        <w:t>"و لم أجد للصمت فضلا على الكلام مما يحتمله القياس "</w:t>
      </w:r>
      <w:r>
        <w:rPr>
          <w:rFonts w:hint="cs"/>
          <w:sz w:val="28"/>
          <w:szCs w:val="28"/>
          <w:rtl/>
        </w:rPr>
        <w:t xml:space="preserve"> واستدل في ذلك بقول إبراهيم عليه السلام حين جعل من الكلام وسيلة تنجيه من عقاب قومه اثر تدميره لأوثانهم.</w:t>
      </w:r>
    </w:p>
    <w:p w:rsidR="001E0FF1" w:rsidRDefault="001E0FF1" w:rsidP="00D524CA">
      <w:pPr>
        <w:tabs>
          <w:tab w:val="left" w:pos="2160"/>
        </w:tabs>
        <w:jc w:val="right"/>
        <w:rPr>
          <w:sz w:val="28"/>
          <w:szCs w:val="28"/>
          <w:rtl/>
        </w:rPr>
      </w:pPr>
      <w:r>
        <w:rPr>
          <w:rFonts w:hint="cs"/>
          <w:sz w:val="28"/>
          <w:szCs w:val="28"/>
          <w:rtl/>
        </w:rPr>
        <w:t xml:space="preserve">وغيرها من المعارف التي جمعها كتاب الحيوان و الرسائل بخصوص الإنسان من أكل و شرب و نكاح و أعضاء و </w:t>
      </w:r>
      <w:r w:rsidR="00D524CA">
        <w:rPr>
          <w:rFonts w:hint="cs"/>
          <w:sz w:val="28"/>
          <w:szCs w:val="28"/>
          <w:rtl/>
        </w:rPr>
        <w:t>علم ...</w:t>
      </w:r>
    </w:p>
    <w:p w:rsidR="00AA4F05" w:rsidRDefault="00F748D1" w:rsidP="00AA4F05">
      <w:pPr>
        <w:tabs>
          <w:tab w:val="left" w:pos="2160"/>
        </w:tabs>
        <w:ind w:right="140"/>
        <w:jc w:val="right"/>
        <w:rPr>
          <w:sz w:val="28"/>
          <w:szCs w:val="28"/>
          <w:rtl/>
        </w:rPr>
      </w:pPr>
      <w:r>
        <w:rPr>
          <w:rFonts w:hint="cs"/>
          <w:sz w:val="28"/>
          <w:szCs w:val="28"/>
          <w:rtl/>
        </w:rPr>
        <w:lastRenderedPageBreak/>
        <w:t>نخلص إذا إلى أن مجال المعرفة عند الجاحظ الكون بأسره من إنسان و حيوان و جماد . و الوسيلة المعتمدة هي التأمل العقلي و التجربة العلمية لغايات منها الوقوف على عظمة الله في الكون  و إثبات وجوده . فالمعرفة عنده هاجس لا يفارقه أبدا فلا ينفك يبحث عن الحقيقة مهما كانت بساطة الموضوع الذي يخوضه .</w:t>
      </w:r>
    </w:p>
    <w:p w:rsidR="008643AA" w:rsidRDefault="008643AA" w:rsidP="004715C8">
      <w:pPr>
        <w:tabs>
          <w:tab w:val="left" w:pos="2160"/>
        </w:tabs>
        <w:jc w:val="right"/>
        <w:rPr>
          <w:b/>
          <w:bCs/>
          <w:color w:val="00B0F0"/>
          <w:sz w:val="28"/>
          <w:szCs w:val="28"/>
          <w:u w:val="double"/>
          <w:rtl/>
        </w:rPr>
      </w:pPr>
      <w:r w:rsidRPr="007F5EFD">
        <w:rPr>
          <w:rFonts w:hint="cs"/>
          <w:b/>
          <w:bCs/>
          <w:color w:val="00B0F0"/>
          <w:sz w:val="28"/>
          <w:szCs w:val="28"/>
          <w:u w:val="double"/>
          <w:rtl/>
        </w:rPr>
        <w:t>* ال</w:t>
      </w:r>
      <w:r w:rsidR="004715C8">
        <w:rPr>
          <w:rFonts w:hint="cs"/>
          <w:b/>
          <w:bCs/>
          <w:color w:val="00B0F0"/>
          <w:sz w:val="28"/>
          <w:szCs w:val="28"/>
          <w:u w:val="double"/>
          <w:rtl/>
        </w:rPr>
        <w:t xml:space="preserve">موضوعية و عدمها </w:t>
      </w:r>
      <w:r w:rsidRPr="007F5EFD">
        <w:rPr>
          <w:rFonts w:hint="cs"/>
          <w:b/>
          <w:bCs/>
          <w:color w:val="00B0F0"/>
          <w:sz w:val="28"/>
          <w:szCs w:val="28"/>
          <w:u w:val="double"/>
          <w:rtl/>
        </w:rPr>
        <w:t>:</w:t>
      </w:r>
    </w:p>
    <w:p w:rsidR="005A4245" w:rsidRDefault="005A4245" w:rsidP="00C02D14">
      <w:pPr>
        <w:tabs>
          <w:tab w:val="left" w:pos="2160"/>
        </w:tabs>
        <w:jc w:val="right"/>
        <w:rPr>
          <w:sz w:val="28"/>
          <w:szCs w:val="28"/>
          <w:rtl/>
        </w:rPr>
      </w:pPr>
      <w:r>
        <w:rPr>
          <w:rFonts w:hint="cs"/>
          <w:sz w:val="28"/>
          <w:szCs w:val="28"/>
          <w:rtl/>
        </w:rPr>
        <w:t>- ما تميز به الجاحظ في م</w:t>
      </w:r>
      <w:r w:rsidR="00C02D14">
        <w:rPr>
          <w:rFonts w:hint="cs"/>
          <w:sz w:val="28"/>
          <w:szCs w:val="28"/>
          <w:rtl/>
        </w:rPr>
        <w:t>ُ</w:t>
      </w:r>
      <w:r>
        <w:rPr>
          <w:rFonts w:hint="cs"/>
          <w:sz w:val="28"/>
          <w:szCs w:val="28"/>
          <w:rtl/>
        </w:rPr>
        <w:t>ؤلفيه</w:t>
      </w:r>
      <w:r w:rsidR="00C02D14">
        <w:rPr>
          <w:rFonts w:hint="cs"/>
          <w:sz w:val="28"/>
          <w:szCs w:val="28"/>
          <w:rtl/>
        </w:rPr>
        <w:t xml:space="preserve"> (الحيوان و الرسائل )،</w:t>
      </w:r>
      <w:r>
        <w:rPr>
          <w:rFonts w:hint="cs"/>
          <w:sz w:val="28"/>
          <w:szCs w:val="28"/>
          <w:rtl/>
        </w:rPr>
        <w:t xml:space="preserve"> ميله الدائم </w:t>
      </w:r>
      <w:r w:rsidR="005124A2">
        <w:rPr>
          <w:rFonts w:hint="cs"/>
          <w:sz w:val="28"/>
          <w:szCs w:val="28"/>
          <w:rtl/>
        </w:rPr>
        <w:t>إلى</w:t>
      </w:r>
      <w:r>
        <w:rPr>
          <w:rFonts w:hint="cs"/>
          <w:sz w:val="28"/>
          <w:szCs w:val="28"/>
          <w:rtl/>
        </w:rPr>
        <w:t xml:space="preserve"> اتخاذ الموضوعية منهجا في ثنايا نصوصه . فالجاحظ بدا موضوعيا من خلال </w:t>
      </w:r>
      <w:r w:rsidR="005124A2">
        <w:rPr>
          <w:rFonts w:hint="cs"/>
          <w:sz w:val="28"/>
          <w:szCs w:val="28"/>
          <w:rtl/>
        </w:rPr>
        <w:t>أسلوبه</w:t>
      </w:r>
      <w:r w:rsidR="00C02D14">
        <w:rPr>
          <w:rFonts w:hint="cs"/>
          <w:sz w:val="28"/>
          <w:szCs w:val="28"/>
          <w:rtl/>
        </w:rPr>
        <w:t xml:space="preserve"> و لغته،</w:t>
      </w:r>
      <w:r>
        <w:rPr>
          <w:rFonts w:hint="cs"/>
          <w:sz w:val="28"/>
          <w:szCs w:val="28"/>
          <w:rtl/>
        </w:rPr>
        <w:t xml:space="preserve"> إذ لم نجد ثلبا و لا شتما في نصوصه و إن تهكم </w:t>
      </w:r>
      <w:r w:rsidR="005124A2">
        <w:rPr>
          <w:rFonts w:hint="cs"/>
          <w:sz w:val="28"/>
          <w:szCs w:val="28"/>
          <w:rtl/>
        </w:rPr>
        <w:t>أو</w:t>
      </w:r>
      <w:r>
        <w:rPr>
          <w:rFonts w:hint="cs"/>
          <w:sz w:val="28"/>
          <w:szCs w:val="28"/>
          <w:rtl/>
        </w:rPr>
        <w:t xml:space="preserve"> هاجم بعض خصومه , بل و نهى عن ذلك ونصح الناس بالتثبت و الروية و </w:t>
      </w:r>
      <w:r w:rsidR="005124A2">
        <w:rPr>
          <w:rFonts w:hint="cs"/>
          <w:sz w:val="28"/>
          <w:szCs w:val="28"/>
          <w:rtl/>
        </w:rPr>
        <w:t>الإمعان</w:t>
      </w:r>
      <w:r>
        <w:rPr>
          <w:rFonts w:hint="cs"/>
          <w:sz w:val="28"/>
          <w:szCs w:val="28"/>
          <w:rtl/>
        </w:rPr>
        <w:t xml:space="preserve"> قبل إصدار الحكم .</w:t>
      </w:r>
      <w:r w:rsidR="00C02D14">
        <w:rPr>
          <w:rFonts w:hint="cs"/>
          <w:sz w:val="28"/>
          <w:szCs w:val="28"/>
          <w:rtl/>
        </w:rPr>
        <w:t xml:space="preserve"> كما بدت الموضوعية جلية في نقده،</w:t>
      </w:r>
      <w:r>
        <w:rPr>
          <w:rFonts w:hint="cs"/>
          <w:sz w:val="28"/>
          <w:szCs w:val="28"/>
          <w:rtl/>
        </w:rPr>
        <w:t xml:space="preserve"> فالجاحظ لا يدحض أو ينفي فكرة إلا و جاء ببديل منتهجا أسلوبا عقليا بدايته الشك فالمعاينة فالتجربة ثم الاستنتاج اعتمادا على حجج و مواقف . كما نقد الجاحظ </w:t>
      </w:r>
      <w:r w:rsidR="00C02D14">
        <w:rPr>
          <w:rFonts w:hint="cs"/>
          <w:sz w:val="28"/>
          <w:szCs w:val="28"/>
          <w:rtl/>
        </w:rPr>
        <w:t>العالم و العامي، المفسر و اللغوي، الراوي و المتكلم، البلاط و الرعية، العربي و الأعجمي،</w:t>
      </w:r>
      <w:r w:rsidR="00571308">
        <w:rPr>
          <w:rFonts w:hint="cs"/>
          <w:sz w:val="28"/>
          <w:szCs w:val="28"/>
          <w:rtl/>
        </w:rPr>
        <w:t xml:space="preserve"> والمختصين في علم الإناسة و علم الحيوان</w:t>
      </w:r>
      <w:r w:rsidR="00C02D14">
        <w:rPr>
          <w:rFonts w:hint="cs"/>
          <w:sz w:val="28"/>
          <w:szCs w:val="28"/>
          <w:rtl/>
        </w:rPr>
        <w:t>، المسلم و النصراني</w:t>
      </w:r>
      <w:r w:rsidR="00571308">
        <w:rPr>
          <w:rFonts w:hint="cs"/>
          <w:sz w:val="28"/>
          <w:szCs w:val="28"/>
          <w:rtl/>
        </w:rPr>
        <w:t xml:space="preserve"> ... نقد مواقفهم دون </w:t>
      </w:r>
      <w:r w:rsidR="005124A2">
        <w:rPr>
          <w:rFonts w:hint="cs"/>
          <w:sz w:val="28"/>
          <w:szCs w:val="28"/>
          <w:rtl/>
        </w:rPr>
        <w:t>إسقاط</w:t>
      </w:r>
      <w:r w:rsidR="00571308">
        <w:rPr>
          <w:rFonts w:hint="cs"/>
          <w:sz w:val="28"/>
          <w:szCs w:val="28"/>
          <w:rtl/>
        </w:rPr>
        <w:t xml:space="preserve"> </w:t>
      </w:r>
      <w:r w:rsidR="00C02D14">
        <w:rPr>
          <w:rFonts w:hint="cs"/>
          <w:sz w:val="28"/>
          <w:szCs w:val="28"/>
          <w:rtl/>
        </w:rPr>
        <w:t>ولا تسلط بالرأي أو اتخاذ مواقف،</w:t>
      </w:r>
      <w:r w:rsidR="00571308">
        <w:rPr>
          <w:rFonts w:hint="cs"/>
          <w:sz w:val="28"/>
          <w:szCs w:val="28"/>
          <w:rtl/>
        </w:rPr>
        <w:t xml:space="preserve"> و</w:t>
      </w:r>
      <w:r w:rsidR="00C02D14">
        <w:rPr>
          <w:rFonts w:hint="cs"/>
          <w:sz w:val="28"/>
          <w:szCs w:val="28"/>
          <w:rtl/>
        </w:rPr>
        <w:t>إ</w:t>
      </w:r>
      <w:r w:rsidR="00571308">
        <w:rPr>
          <w:rFonts w:hint="cs"/>
          <w:sz w:val="28"/>
          <w:szCs w:val="28"/>
          <w:rtl/>
        </w:rPr>
        <w:t>ن عجز عن تقديم البديل ترك الحكم للقارئ الذي وجد</w:t>
      </w:r>
      <w:r w:rsidR="00C02D14">
        <w:rPr>
          <w:rFonts w:hint="cs"/>
          <w:sz w:val="28"/>
          <w:szCs w:val="28"/>
          <w:rtl/>
        </w:rPr>
        <w:t>نا</w:t>
      </w:r>
      <w:r w:rsidR="00571308">
        <w:rPr>
          <w:rFonts w:hint="cs"/>
          <w:sz w:val="28"/>
          <w:szCs w:val="28"/>
          <w:rtl/>
        </w:rPr>
        <w:t>ه حاضرا في نصوصه .</w:t>
      </w:r>
    </w:p>
    <w:p w:rsidR="00571308" w:rsidRPr="007F5EFD" w:rsidRDefault="00571308" w:rsidP="00C02D14">
      <w:pPr>
        <w:tabs>
          <w:tab w:val="left" w:pos="2160"/>
        </w:tabs>
        <w:jc w:val="right"/>
        <w:rPr>
          <w:b/>
          <w:bCs/>
          <w:color w:val="00B0F0"/>
          <w:sz w:val="28"/>
          <w:szCs w:val="28"/>
          <w:u w:val="double"/>
          <w:rtl/>
        </w:rPr>
      </w:pPr>
      <w:r w:rsidRPr="00C02D14">
        <w:rPr>
          <w:rFonts w:hint="cs"/>
          <w:b/>
          <w:bCs/>
          <w:sz w:val="28"/>
          <w:szCs w:val="28"/>
          <w:u w:val="single"/>
          <w:rtl/>
        </w:rPr>
        <w:t xml:space="preserve">- المآخذ (وتستعمل عادة في النقاش ) </w:t>
      </w:r>
      <w:r>
        <w:rPr>
          <w:rFonts w:hint="cs"/>
          <w:sz w:val="28"/>
          <w:szCs w:val="28"/>
          <w:rtl/>
        </w:rPr>
        <w:t xml:space="preserve">: نقيض الموضوعية </w:t>
      </w:r>
      <w:r w:rsidR="00AA4F05">
        <w:rPr>
          <w:rFonts w:hint="cs"/>
          <w:sz w:val="28"/>
          <w:szCs w:val="28"/>
          <w:rtl/>
        </w:rPr>
        <w:t xml:space="preserve">( الانطباعية </w:t>
      </w:r>
      <w:r w:rsidR="00AA4F05">
        <w:rPr>
          <w:sz w:val="28"/>
          <w:szCs w:val="28"/>
          <w:rtl/>
        </w:rPr>
        <w:t>–</w:t>
      </w:r>
      <w:r w:rsidR="00AA4F05">
        <w:rPr>
          <w:rFonts w:hint="cs"/>
          <w:sz w:val="28"/>
          <w:szCs w:val="28"/>
          <w:rtl/>
        </w:rPr>
        <w:t xml:space="preserve"> الذاتية </w:t>
      </w:r>
      <w:r w:rsidR="00AA4F05">
        <w:rPr>
          <w:sz w:val="28"/>
          <w:szCs w:val="28"/>
          <w:rtl/>
        </w:rPr>
        <w:t>–</w:t>
      </w:r>
      <w:r w:rsidR="00AA4F05">
        <w:rPr>
          <w:rFonts w:hint="cs"/>
          <w:sz w:val="28"/>
          <w:szCs w:val="28"/>
          <w:rtl/>
        </w:rPr>
        <w:t xml:space="preserve"> الذوقية )</w:t>
      </w:r>
      <w:r>
        <w:rPr>
          <w:rFonts w:hint="cs"/>
          <w:sz w:val="28"/>
          <w:szCs w:val="28"/>
          <w:rtl/>
        </w:rPr>
        <w:t xml:space="preserve">: نجد الجاحظ أحيانا يفرض مسلمات قد لا يوافقه فيها غيره و يبني عليها نقده بناء محكما فيلزم القارئ بها و يجعلها معرفة لا تجادل . أو </w:t>
      </w:r>
      <w:r w:rsidR="005124A2">
        <w:rPr>
          <w:rFonts w:hint="cs"/>
          <w:sz w:val="28"/>
          <w:szCs w:val="28"/>
          <w:rtl/>
        </w:rPr>
        <w:t>إيهام</w:t>
      </w:r>
      <w:r w:rsidR="00C02D14">
        <w:rPr>
          <w:rFonts w:hint="cs"/>
          <w:sz w:val="28"/>
          <w:szCs w:val="28"/>
          <w:rtl/>
        </w:rPr>
        <w:t xml:space="preserve"> القارئ بوجود محاج له،</w:t>
      </w:r>
      <w:r>
        <w:rPr>
          <w:rFonts w:hint="cs"/>
          <w:sz w:val="28"/>
          <w:szCs w:val="28"/>
          <w:rtl/>
        </w:rPr>
        <w:t xml:space="preserve"> في حين أنه لا وجود له بل هو وليد عقل</w:t>
      </w:r>
      <w:r w:rsidR="00C02D14">
        <w:rPr>
          <w:rFonts w:hint="cs"/>
          <w:sz w:val="28"/>
          <w:szCs w:val="28"/>
          <w:rtl/>
        </w:rPr>
        <w:t>ه</w:t>
      </w:r>
      <w:r>
        <w:rPr>
          <w:rFonts w:hint="cs"/>
          <w:sz w:val="28"/>
          <w:szCs w:val="28"/>
          <w:rtl/>
        </w:rPr>
        <w:t xml:space="preserve">. كما ننقد الجاحظ </w:t>
      </w:r>
      <w:r w:rsidR="00AA4F05">
        <w:rPr>
          <w:rFonts w:hint="cs"/>
          <w:sz w:val="28"/>
          <w:szCs w:val="28"/>
          <w:rtl/>
        </w:rPr>
        <w:t xml:space="preserve"> في تمجيده المطلق للعقل و للمعتزلة و اللغة العربية , وفي هذا يحيد عن الموضوعية ليقع في الانطباعية و الذوقية .</w:t>
      </w:r>
    </w:p>
    <w:p w:rsidR="00B13995" w:rsidRDefault="00B13995" w:rsidP="000D4E67">
      <w:pPr>
        <w:tabs>
          <w:tab w:val="left" w:pos="2160"/>
        </w:tabs>
        <w:jc w:val="right"/>
        <w:rPr>
          <w:rFonts w:hint="cs"/>
          <w:b/>
          <w:bCs/>
          <w:color w:val="00B0F0"/>
          <w:sz w:val="28"/>
          <w:szCs w:val="28"/>
          <w:u w:val="double"/>
          <w:rtl/>
        </w:rPr>
      </w:pPr>
      <w:r w:rsidRPr="007F5EFD">
        <w:rPr>
          <w:rFonts w:hint="cs"/>
          <w:b/>
          <w:bCs/>
          <w:color w:val="00B0F0"/>
          <w:sz w:val="28"/>
          <w:szCs w:val="28"/>
          <w:u w:val="double"/>
          <w:rtl/>
        </w:rPr>
        <w:t xml:space="preserve">* </w:t>
      </w:r>
      <w:r w:rsidR="000D4E67">
        <w:rPr>
          <w:rFonts w:hint="cs"/>
          <w:b/>
          <w:bCs/>
          <w:color w:val="00B0F0"/>
          <w:sz w:val="28"/>
          <w:szCs w:val="28"/>
          <w:u w:val="double"/>
          <w:rtl/>
        </w:rPr>
        <w:t xml:space="preserve">تصنيف الأثر </w:t>
      </w:r>
      <w:r w:rsidRPr="007F5EFD">
        <w:rPr>
          <w:rFonts w:hint="cs"/>
          <w:b/>
          <w:bCs/>
          <w:color w:val="00B0F0"/>
          <w:sz w:val="28"/>
          <w:szCs w:val="28"/>
          <w:u w:val="double"/>
          <w:rtl/>
        </w:rPr>
        <w:t>:</w:t>
      </w:r>
    </w:p>
    <w:p w:rsidR="000D4E67" w:rsidRPr="00BD2FB7" w:rsidRDefault="000D4E67" w:rsidP="000D4E67">
      <w:pPr>
        <w:tabs>
          <w:tab w:val="left" w:pos="2160"/>
        </w:tabs>
        <w:jc w:val="right"/>
        <w:rPr>
          <w:sz w:val="28"/>
          <w:szCs w:val="28"/>
          <w:rtl/>
        </w:rPr>
      </w:pPr>
      <w:r w:rsidRPr="00BD2FB7">
        <w:rPr>
          <w:rFonts w:hint="cs"/>
          <w:sz w:val="28"/>
          <w:szCs w:val="28"/>
          <w:rtl/>
        </w:rPr>
        <w:t>كتابات الجاحظ بين</w:t>
      </w:r>
      <w:r>
        <w:rPr>
          <w:rFonts w:hint="cs"/>
          <w:sz w:val="28"/>
          <w:szCs w:val="28"/>
          <w:rtl/>
        </w:rPr>
        <w:t xml:space="preserve"> التجريبي</w:t>
      </w:r>
      <w:r w:rsidRPr="00BD2FB7">
        <w:rPr>
          <w:rFonts w:hint="cs"/>
          <w:sz w:val="28"/>
          <w:szCs w:val="28"/>
          <w:rtl/>
        </w:rPr>
        <w:t xml:space="preserve"> العلمي و</w:t>
      </w:r>
      <w:r>
        <w:rPr>
          <w:rFonts w:hint="cs"/>
          <w:sz w:val="28"/>
          <w:szCs w:val="28"/>
          <w:rtl/>
        </w:rPr>
        <w:t xml:space="preserve"> النثري</w:t>
      </w:r>
      <w:r w:rsidRPr="00BD2FB7">
        <w:rPr>
          <w:rFonts w:hint="cs"/>
          <w:sz w:val="28"/>
          <w:szCs w:val="28"/>
          <w:rtl/>
        </w:rPr>
        <w:t xml:space="preserve"> الأدبي ؟؟</w:t>
      </w:r>
    </w:p>
    <w:p w:rsidR="000D4E67" w:rsidRPr="00BD2FB7" w:rsidRDefault="00C02D14" w:rsidP="000D4E67">
      <w:pPr>
        <w:tabs>
          <w:tab w:val="left" w:pos="2160"/>
        </w:tabs>
        <w:jc w:val="right"/>
        <w:rPr>
          <w:sz w:val="28"/>
          <w:szCs w:val="28"/>
          <w:rtl/>
        </w:rPr>
      </w:pPr>
      <w:r>
        <w:rPr>
          <w:rFonts w:hint="cs"/>
          <w:sz w:val="28"/>
          <w:szCs w:val="28"/>
          <w:rtl/>
        </w:rPr>
        <w:t>هذه الإشكالية طريفة و حديثة،</w:t>
      </w:r>
      <w:r w:rsidR="000D4E67" w:rsidRPr="00BD2FB7">
        <w:rPr>
          <w:rFonts w:hint="cs"/>
          <w:sz w:val="28"/>
          <w:szCs w:val="28"/>
          <w:rtl/>
        </w:rPr>
        <w:t xml:space="preserve"> تدرس مدونة الجاحظ</w:t>
      </w:r>
      <w:r>
        <w:rPr>
          <w:rFonts w:hint="cs"/>
          <w:sz w:val="28"/>
          <w:szCs w:val="28"/>
          <w:rtl/>
        </w:rPr>
        <w:t xml:space="preserve"> من حيث ثنائية العلمي و الأدبي،</w:t>
      </w:r>
      <w:r w:rsidR="000D4E67" w:rsidRPr="00BD2FB7">
        <w:rPr>
          <w:rFonts w:hint="cs"/>
          <w:sz w:val="28"/>
          <w:szCs w:val="28"/>
          <w:rtl/>
        </w:rPr>
        <w:t xml:space="preserve"> أي انتماء</w:t>
      </w:r>
      <w:r w:rsidR="000D4E67">
        <w:rPr>
          <w:rFonts w:hint="cs"/>
          <w:sz w:val="28"/>
          <w:szCs w:val="28"/>
          <w:rtl/>
        </w:rPr>
        <w:t xml:space="preserve"> و تصنيف</w:t>
      </w:r>
      <w:r w:rsidR="000D4E67" w:rsidRPr="00BD2FB7">
        <w:rPr>
          <w:rFonts w:hint="cs"/>
          <w:sz w:val="28"/>
          <w:szCs w:val="28"/>
          <w:rtl/>
        </w:rPr>
        <w:t xml:space="preserve"> هذه الآثار</w:t>
      </w:r>
      <w:r w:rsidR="000D4E67">
        <w:rPr>
          <w:rFonts w:hint="cs"/>
          <w:sz w:val="28"/>
          <w:szCs w:val="28"/>
          <w:rtl/>
        </w:rPr>
        <w:t xml:space="preserve"> (الرسائل و الحيوان )</w:t>
      </w:r>
      <w:r w:rsidR="000D4E67" w:rsidRPr="00BD2FB7">
        <w:rPr>
          <w:rFonts w:hint="cs"/>
          <w:sz w:val="28"/>
          <w:szCs w:val="28"/>
          <w:rtl/>
        </w:rPr>
        <w:t xml:space="preserve"> . فهل تندرج ضمن الكتب العلمية ؟ أم هي كتب فنية أدبية ؟</w:t>
      </w:r>
    </w:p>
    <w:p w:rsidR="000D4E67" w:rsidRPr="00BD2FB7" w:rsidRDefault="000D4E67" w:rsidP="000D4E67">
      <w:pPr>
        <w:tabs>
          <w:tab w:val="left" w:pos="2160"/>
        </w:tabs>
        <w:jc w:val="right"/>
        <w:rPr>
          <w:sz w:val="28"/>
          <w:szCs w:val="28"/>
          <w:rtl/>
        </w:rPr>
      </w:pPr>
      <w:r w:rsidRPr="00BD2FB7">
        <w:rPr>
          <w:rFonts w:hint="cs"/>
          <w:sz w:val="28"/>
          <w:szCs w:val="28"/>
          <w:rtl/>
        </w:rPr>
        <w:t xml:space="preserve">- مدونات الجاحظ تسبح </w:t>
      </w:r>
      <w:r w:rsidR="00C02D14">
        <w:rPr>
          <w:rFonts w:hint="cs"/>
          <w:sz w:val="28"/>
          <w:szCs w:val="28"/>
          <w:rtl/>
        </w:rPr>
        <w:t>في بحر جمع بين العلمي و الأدبي،</w:t>
      </w:r>
      <w:r w:rsidRPr="00BD2FB7">
        <w:rPr>
          <w:rFonts w:hint="cs"/>
          <w:sz w:val="28"/>
          <w:szCs w:val="28"/>
          <w:rtl/>
        </w:rPr>
        <w:t xml:space="preserve"> فهي</w:t>
      </w:r>
      <w:r w:rsidR="00C02D14">
        <w:rPr>
          <w:rFonts w:hint="cs"/>
          <w:sz w:val="28"/>
          <w:szCs w:val="28"/>
          <w:rtl/>
        </w:rPr>
        <w:t xml:space="preserve"> من وجهة نظر أولى،</w:t>
      </w:r>
      <w:r w:rsidRPr="00BD2FB7">
        <w:rPr>
          <w:rFonts w:hint="cs"/>
          <w:sz w:val="28"/>
          <w:szCs w:val="28"/>
          <w:rtl/>
        </w:rPr>
        <w:t xml:space="preserve"> موسوعات علمية من حيث حديثها عن المعارف و العلوم المتعل</w:t>
      </w:r>
      <w:r w:rsidR="00C02D14">
        <w:rPr>
          <w:rFonts w:hint="cs"/>
          <w:sz w:val="28"/>
          <w:szCs w:val="28"/>
          <w:rtl/>
        </w:rPr>
        <w:t>قة بالحيوان و النبات و الإنسان،</w:t>
      </w:r>
      <w:r w:rsidRPr="00BD2FB7">
        <w:rPr>
          <w:rFonts w:hint="cs"/>
          <w:sz w:val="28"/>
          <w:szCs w:val="28"/>
          <w:rtl/>
        </w:rPr>
        <w:t xml:space="preserve"> وتتجلى العلمية كذلك في التجارب التي يخوضها الجاحظ . وهي</w:t>
      </w:r>
      <w:r w:rsidR="00C02D14">
        <w:rPr>
          <w:rFonts w:hint="cs"/>
          <w:sz w:val="28"/>
          <w:szCs w:val="28"/>
          <w:rtl/>
        </w:rPr>
        <w:t xml:space="preserve"> من وجهة نظر ثانية</w:t>
      </w:r>
      <w:r w:rsidRPr="00BD2FB7">
        <w:rPr>
          <w:rFonts w:hint="cs"/>
          <w:sz w:val="28"/>
          <w:szCs w:val="28"/>
          <w:rtl/>
        </w:rPr>
        <w:t xml:space="preserve"> مدونات أدبية فنية بأسلوبها و لغتها و طريقة طرحها .</w:t>
      </w:r>
    </w:p>
    <w:p w:rsidR="000D4E67" w:rsidRPr="00BD2FB7" w:rsidRDefault="000D4E67" w:rsidP="00C02D14">
      <w:pPr>
        <w:tabs>
          <w:tab w:val="left" w:pos="2160"/>
        </w:tabs>
        <w:jc w:val="right"/>
        <w:rPr>
          <w:rFonts w:ascii="PT Bold Heading" w:hAnsi="PT Bold Heading" w:hint="eastAsia"/>
          <w:color w:val="000000"/>
          <w:sz w:val="28"/>
          <w:szCs w:val="28"/>
          <w:rtl/>
        </w:rPr>
      </w:pPr>
      <w:r w:rsidRPr="00BD2FB7">
        <w:rPr>
          <w:rFonts w:ascii="PT Bold Heading" w:hAnsi="PT Bold Heading"/>
          <w:color w:val="000000"/>
          <w:sz w:val="28"/>
          <w:szCs w:val="28"/>
          <w:rtl/>
        </w:rPr>
        <w:t xml:space="preserve">استطاع الجاحظ </w:t>
      </w:r>
      <w:r w:rsidRPr="00BD2FB7">
        <w:rPr>
          <w:rFonts w:ascii="PT Bold Heading" w:hAnsi="PT Bold Heading" w:hint="cs"/>
          <w:color w:val="000000"/>
          <w:sz w:val="28"/>
          <w:szCs w:val="28"/>
          <w:rtl/>
        </w:rPr>
        <w:t xml:space="preserve">اعتمادا على مجموعة من الأساليب </w:t>
      </w:r>
      <w:r w:rsidRPr="00BD2FB7">
        <w:rPr>
          <w:rFonts w:ascii="PT Bold Heading" w:hAnsi="PT Bold Heading"/>
          <w:color w:val="000000"/>
          <w:sz w:val="28"/>
          <w:szCs w:val="28"/>
          <w:rtl/>
        </w:rPr>
        <w:t>أن يطوّع اللّغة العربية</w:t>
      </w:r>
      <w:r>
        <w:rPr>
          <w:rFonts w:ascii="PT Bold Heading" w:hAnsi="PT Bold Heading" w:hint="cs"/>
          <w:color w:val="000000"/>
          <w:sz w:val="28"/>
          <w:szCs w:val="28"/>
          <w:rtl/>
        </w:rPr>
        <w:t xml:space="preserve"> </w:t>
      </w:r>
      <w:r w:rsidRPr="00BD2FB7">
        <w:rPr>
          <w:rFonts w:ascii="PT Bold Heading" w:hAnsi="PT Bold Heading"/>
          <w:color w:val="000000"/>
          <w:sz w:val="28"/>
          <w:szCs w:val="28"/>
          <w:rtl/>
        </w:rPr>
        <w:t>- و النثر العربي على وجه الخصوص</w:t>
      </w:r>
      <w:r w:rsidRPr="00BD2FB7">
        <w:rPr>
          <w:rFonts w:ascii="PT Bold Heading" w:hAnsi="PT Bold Heading" w:hint="cs"/>
          <w:color w:val="000000"/>
          <w:sz w:val="28"/>
          <w:szCs w:val="28"/>
          <w:rtl/>
        </w:rPr>
        <w:t xml:space="preserve"> </w:t>
      </w:r>
      <w:r w:rsidRPr="00BD2FB7">
        <w:rPr>
          <w:rFonts w:ascii="PT Bold Heading" w:hAnsi="PT Bold Heading"/>
          <w:color w:val="000000"/>
          <w:sz w:val="28"/>
          <w:szCs w:val="28"/>
          <w:rtl/>
        </w:rPr>
        <w:t>-</w:t>
      </w:r>
      <w:r w:rsidRPr="00BD2FB7">
        <w:rPr>
          <w:rFonts w:ascii="PT Bold Heading" w:hAnsi="PT Bold Heading" w:hint="cs"/>
          <w:color w:val="000000"/>
          <w:sz w:val="28"/>
          <w:szCs w:val="28"/>
          <w:rtl/>
        </w:rPr>
        <w:t xml:space="preserve"> </w:t>
      </w:r>
      <w:r w:rsidRPr="00BD2FB7">
        <w:rPr>
          <w:rFonts w:ascii="PT Bold Heading" w:hAnsi="PT Bold Heading"/>
          <w:color w:val="000000"/>
          <w:sz w:val="28"/>
          <w:szCs w:val="28"/>
          <w:rtl/>
        </w:rPr>
        <w:t xml:space="preserve"> لمعالجة المسائل العلميّة و الفلسفيّة</w:t>
      </w:r>
      <w:r w:rsidRPr="00BD2FB7">
        <w:rPr>
          <w:rFonts w:ascii="PT Bold Heading" w:hAnsi="PT Bold Heading" w:hint="cs"/>
          <w:color w:val="000000"/>
          <w:sz w:val="28"/>
          <w:szCs w:val="28"/>
          <w:rtl/>
        </w:rPr>
        <w:t xml:space="preserve"> </w:t>
      </w:r>
      <w:r w:rsidRPr="00BD2FB7">
        <w:rPr>
          <w:rFonts w:ascii="PT Bold Heading" w:hAnsi="PT Bold Heading"/>
          <w:color w:val="000000"/>
          <w:sz w:val="28"/>
          <w:szCs w:val="28"/>
          <w:rtl/>
        </w:rPr>
        <w:t>فأسهم في إ</w:t>
      </w:r>
      <w:r w:rsidR="00C02D14">
        <w:rPr>
          <w:rFonts w:ascii="PT Bold Heading" w:hAnsi="PT Bold Heading" w:hint="cs"/>
          <w:color w:val="000000"/>
          <w:sz w:val="28"/>
          <w:szCs w:val="28"/>
          <w:rtl/>
        </w:rPr>
        <w:t>ثرائها</w:t>
      </w:r>
      <w:r w:rsidRPr="00BD2FB7">
        <w:rPr>
          <w:rFonts w:ascii="PT Bold Heading" w:hAnsi="PT Bold Heading"/>
          <w:color w:val="000000"/>
          <w:sz w:val="28"/>
          <w:szCs w:val="28"/>
          <w:rtl/>
        </w:rPr>
        <w:t xml:space="preserve"> بالكثير من المفاهيم و المصطلحات في غير تعقيد و لا غموض</w:t>
      </w:r>
      <w:r w:rsidR="00C02D14">
        <w:rPr>
          <w:rFonts w:ascii="PT Bold Heading" w:hAnsi="PT Bold Heading" w:hint="cs"/>
          <w:color w:val="000000"/>
          <w:sz w:val="28"/>
          <w:szCs w:val="28"/>
          <w:rtl/>
        </w:rPr>
        <w:t>،</w:t>
      </w:r>
      <w:r w:rsidRPr="00BD2FB7">
        <w:rPr>
          <w:rFonts w:ascii="PT Bold Heading" w:hAnsi="PT Bold Heading" w:hint="cs"/>
          <w:color w:val="000000"/>
          <w:sz w:val="28"/>
          <w:szCs w:val="28"/>
          <w:rtl/>
        </w:rPr>
        <w:t xml:space="preserve"> و من هذه الأساليب نجد : </w:t>
      </w:r>
    </w:p>
    <w:p w:rsidR="000D4E67" w:rsidRPr="000D4E67" w:rsidRDefault="000D4E67" w:rsidP="000D4E67">
      <w:pPr>
        <w:tabs>
          <w:tab w:val="left" w:pos="2160"/>
          <w:tab w:val="left" w:pos="9072"/>
        </w:tabs>
        <w:jc w:val="right"/>
        <w:rPr>
          <w:rFonts w:ascii="PT Bold Heading" w:hAnsi="PT Bold Heading" w:hint="cs"/>
          <w:color w:val="000000"/>
          <w:sz w:val="30"/>
          <w:szCs w:val="30"/>
          <w:rtl/>
        </w:rPr>
      </w:pPr>
      <w:r w:rsidRPr="00BD2FB7">
        <w:rPr>
          <w:rFonts w:ascii="PT Bold Heading" w:hAnsi="PT Bold Heading"/>
          <w:color w:val="000000"/>
          <w:sz w:val="28"/>
          <w:szCs w:val="28"/>
          <w:rtl/>
        </w:rPr>
        <w:lastRenderedPageBreak/>
        <w:t xml:space="preserve">استخدام التركيب الشّرطي التّلازمي" </w:t>
      </w:r>
      <w:r w:rsidRPr="00BD2FB7">
        <w:rPr>
          <w:rFonts w:ascii="PT Bold Heading" w:hAnsi="PT Bold Heading"/>
          <w:color w:val="FF0000"/>
          <w:sz w:val="28"/>
          <w:szCs w:val="28"/>
          <w:rtl/>
        </w:rPr>
        <w:t xml:space="preserve">متى ذهب التّمييز ذهب التّخيير </w:t>
      </w:r>
      <w:r w:rsidRPr="00BD2FB7">
        <w:rPr>
          <w:rFonts w:ascii="PT Bold Heading" w:hAnsi="PT Bold Heading"/>
          <w:color w:val="000000"/>
          <w:sz w:val="28"/>
          <w:szCs w:val="28"/>
          <w:rtl/>
        </w:rPr>
        <w:t>" / ذا كان ...فإنّ .../ لولا ...ل / لولا ..لما...)، أو باستخدام أسلوب الحصر ( ما/ لا/ لم...إلا)، و غير ذلك من ألوان الأساليب المعبّرة عن التفكير الاستنتاجي و استدعاء السابق اللاحق . "</w:t>
      </w:r>
      <w:r w:rsidRPr="00BD2FB7">
        <w:rPr>
          <w:rFonts w:ascii="PT Bold Heading" w:hAnsi="PT Bold Heading"/>
          <w:color w:val="FF0000"/>
          <w:sz w:val="28"/>
          <w:szCs w:val="28"/>
          <w:rtl/>
        </w:rPr>
        <w:t>فلو كان الشّر صرفا لهلك الخلق</w:t>
      </w:r>
      <w:r w:rsidRPr="00BD2FB7">
        <w:rPr>
          <w:rFonts w:ascii="PT Bold Heading" w:hAnsi="PT Bold Heading"/>
          <w:color w:val="000000"/>
          <w:sz w:val="28"/>
          <w:szCs w:val="28"/>
          <w:rtl/>
        </w:rPr>
        <w:t>..." أو قوله في تفسير الآية " و علم آدم الأسماء كلها "."</w:t>
      </w:r>
      <w:r w:rsidRPr="00BD2FB7">
        <w:rPr>
          <w:rFonts w:ascii="PT Bold Heading" w:hAnsi="PT Bold Heading"/>
          <w:color w:val="FF0000"/>
          <w:sz w:val="28"/>
          <w:szCs w:val="28"/>
          <w:rtl/>
        </w:rPr>
        <w:t xml:space="preserve">و لو أعطاه الأسماء بلا معان لكان كمن وهب شيئا جامدا لا حركة له </w:t>
      </w:r>
      <w:r w:rsidRPr="00BD2FB7">
        <w:rPr>
          <w:rFonts w:ascii="PT Bold Heading" w:hAnsi="PT Bold Heading"/>
          <w:color w:val="000000"/>
          <w:sz w:val="28"/>
          <w:szCs w:val="28"/>
          <w:rtl/>
        </w:rPr>
        <w:t>".</w:t>
      </w:r>
      <w:r w:rsidRPr="00BD2FB7">
        <w:rPr>
          <w:rFonts w:ascii="PT Bold Heading" w:hAnsi="PT Bold Heading" w:hint="cs"/>
          <w:color w:val="000000"/>
          <w:sz w:val="28"/>
          <w:szCs w:val="28"/>
          <w:rtl/>
        </w:rPr>
        <w:t xml:space="preserve"> إضافة إلى </w:t>
      </w:r>
      <w:r w:rsidRPr="00BD2FB7">
        <w:rPr>
          <w:rFonts w:ascii="PT Bold Heading" w:hAnsi="PT Bold Heading"/>
          <w:color w:val="000000"/>
          <w:sz w:val="28"/>
          <w:szCs w:val="28"/>
          <w:rtl/>
        </w:rPr>
        <w:t xml:space="preserve">التركيب الاسمي التّقريري الذي يستخدم في إعلان حقيقة أو إثبات مسلّمة ينطلق منها أو نتيجة يتوصّل إليها " </w:t>
      </w:r>
      <w:r w:rsidRPr="00BD2FB7">
        <w:rPr>
          <w:rFonts w:ascii="PT Bold Heading" w:hAnsi="PT Bold Heading"/>
          <w:color w:val="FF0000"/>
          <w:sz w:val="28"/>
          <w:szCs w:val="28"/>
          <w:rtl/>
        </w:rPr>
        <w:t xml:space="preserve">أبين الكلام كلام الله </w:t>
      </w:r>
      <w:r w:rsidRPr="00BD2FB7">
        <w:rPr>
          <w:rFonts w:ascii="PT Bold Heading" w:hAnsi="PT Bold Heading"/>
          <w:color w:val="000000"/>
          <w:sz w:val="28"/>
          <w:szCs w:val="28"/>
          <w:rtl/>
        </w:rPr>
        <w:t xml:space="preserve">" </w:t>
      </w:r>
      <w:r>
        <w:rPr>
          <w:rFonts w:ascii="PT Bold Heading" w:hAnsi="PT Bold Heading" w:hint="cs"/>
          <w:color w:val="000000"/>
          <w:sz w:val="28"/>
          <w:szCs w:val="28"/>
          <w:rtl/>
        </w:rPr>
        <w:t xml:space="preserve">و قوله : </w:t>
      </w:r>
      <w:r w:rsidRPr="00BD2FB7">
        <w:rPr>
          <w:rFonts w:ascii="PT Bold Heading" w:hAnsi="PT Bold Heading"/>
          <w:color w:val="000000"/>
          <w:sz w:val="28"/>
          <w:szCs w:val="28"/>
          <w:rtl/>
        </w:rPr>
        <w:t>"</w:t>
      </w:r>
      <w:r>
        <w:rPr>
          <w:rFonts w:ascii="PT Bold Heading" w:hAnsi="PT Bold Heading" w:hint="cs"/>
          <w:color w:val="000000"/>
          <w:sz w:val="28"/>
          <w:szCs w:val="28"/>
          <w:rtl/>
        </w:rPr>
        <w:t xml:space="preserve"> </w:t>
      </w:r>
      <w:r w:rsidRPr="00BD2FB7">
        <w:rPr>
          <w:rFonts w:ascii="PT Bold Heading" w:hAnsi="PT Bold Heading"/>
          <w:color w:val="FF0000"/>
          <w:sz w:val="28"/>
          <w:szCs w:val="28"/>
          <w:rtl/>
        </w:rPr>
        <w:t xml:space="preserve">للأمور حكمان </w:t>
      </w:r>
      <w:r w:rsidRPr="00BD2FB7">
        <w:rPr>
          <w:rFonts w:ascii="PT Bold Heading" w:hAnsi="PT Bold Heading"/>
          <w:color w:val="000000"/>
          <w:sz w:val="28"/>
          <w:szCs w:val="28"/>
          <w:rtl/>
        </w:rPr>
        <w:t>"</w:t>
      </w:r>
      <w:r w:rsidRPr="00BD2FB7">
        <w:rPr>
          <w:rFonts w:ascii="PT Bold Heading" w:hAnsi="PT Bold Heading" w:hint="cs"/>
          <w:color w:val="000000"/>
          <w:sz w:val="28"/>
          <w:szCs w:val="28"/>
          <w:rtl/>
        </w:rPr>
        <w:t xml:space="preserve"> . وغيرها من </w:t>
      </w:r>
      <w:r w:rsidR="005124A2" w:rsidRPr="00BD2FB7">
        <w:rPr>
          <w:rFonts w:ascii="PT Bold Heading" w:hAnsi="PT Bold Heading" w:hint="cs"/>
          <w:color w:val="000000"/>
          <w:sz w:val="28"/>
          <w:szCs w:val="28"/>
          <w:rtl/>
        </w:rPr>
        <w:t>الأساليب</w:t>
      </w:r>
      <w:r w:rsidRPr="00BD2FB7">
        <w:rPr>
          <w:rFonts w:ascii="PT Bold Heading" w:hAnsi="PT Bold Heading" w:hint="cs"/>
          <w:color w:val="000000"/>
          <w:sz w:val="28"/>
          <w:szCs w:val="28"/>
          <w:rtl/>
        </w:rPr>
        <w:t xml:space="preserve"> التي تتكرر و تزخر بها المدونة المدروسة</w:t>
      </w:r>
      <w:r>
        <w:rPr>
          <w:rFonts w:ascii="PT Bold Heading" w:hAnsi="PT Bold Heading" w:hint="cs"/>
          <w:color w:val="000000"/>
          <w:sz w:val="30"/>
          <w:szCs w:val="30"/>
          <w:rtl/>
        </w:rPr>
        <w:t>.</w:t>
      </w:r>
    </w:p>
    <w:p w:rsidR="000D4E67" w:rsidRDefault="000D4E67" w:rsidP="000D4E67">
      <w:pPr>
        <w:tabs>
          <w:tab w:val="left" w:pos="2160"/>
        </w:tabs>
        <w:jc w:val="right"/>
        <w:rPr>
          <w:b/>
          <w:bCs/>
          <w:color w:val="00B0F0"/>
          <w:sz w:val="28"/>
          <w:szCs w:val="28"/>
          <w:u w:val="double"/>
          <w:rtl/>
        </w:rPr>
      </w:pPr>
      <w:r w:rsidRPr="007F5EFD">
        <w:rPr>
          <w:rFonts w:hint="cs"/>
          <w:b/>
          <w:bCs/>
          <w:color w:val="00B0F0"/>
          <w:sz w:val="28"/>
          <w:szCs w:val="28"/>
          <w:u w:val="double"/>
          <w:rtl/>
        </w:rPr>
        <w:t>* القضايا المطروحة :</w:t>
      </w:r>
    </w:p>
    <w:p w:rsidR="005A4245" w:rsidRDefault="005A4245" w:rsidP="005430A0">
      <w:pPr>
        <w:tabs>
          <w:tab w:val="left" w:pos="2160"/>
        </w:tabs>
        <w:jc w:val="right"/>
        <w:rPr>
          <w:sz w:val="28"/>
          <w:szCs w:val="28"/>
          <w:rtl/>
        </w:rPr>
      </w:pPr>
      <w:r>
        <w:rPr>
          <w:rFonts w:hint="cs"/>
          <w:sz w:val="28"/>
          <w:szCs w:val="28"/>
          <w:rtl/>
        </w:rPr>
        <w:t>- تعليم القارئ جملة من المعارف و تصحيحها .</w:t>
      </w:r>
    </w:p>
    <w:p w:rsidR="00ED3982" w:rsidRDefault="00ED3982" w:rsidP="005430A0">
      <w:pPr>
        <w:tabs>
          <w:tab w:val="left" w:pos="2160"/>
        </w:tabs>
        <w:jc w:val="right"/>
        <w:rPr>
          <w:sz w:val="28"/>
          <w:szCs w:val="28"/>
          <w:rtl/>
        </w:rPr>
      </w:pPr>
      <w:r>
        <w:rPr>
          <w:rFonts w:hint="cs"/>
          <w:sz w:val="28"/>
          <w:szCs w:val="28"/>
          <w:rtl/>
        </w:rPr>
        <w:t>- الدعوة إلى تأسيس منهج علمي في التعامل مع الظواهر الطبيعية .</w:t>
      </w:r>
    </w:p>
    <w:p w:rsidR="005A4245" w:rsidRDefault="005A4245" w:rsidP="005430A0">
      <w:pPr>
        <w:tabs>
          <w:tab w:val="left" w:pos="2160"/>
        </w:tabs>
        <w:jc w:val="right"/>
        <w:rPr>
          <w:sz w:val="28"/>
          <w:szCs w:val="28"/>
          <w:rtl/>
        </w:rPr>
      </w:pPr>
      <w:r>
        <w:rPr>
          <w:rFonts w:hint="cs"/>
          <w:sz w:val="28"/>
          <w:szCs w:val="28"/>
          <w:rtl/>
        </w:rPr>
        <w:t>- الدعوة إلى إعادة النظر في الموجودات.</w:t>
      </w:r>
    </w:p>
    <w:p w:rsidR="005A4245" w:rsidRDefault="005A4245" w:rsidP="005430A0">
      <w:pPr>
        <w:tabs>
          <w:tab w:val="left" w:pos="2160"/>
        </w:tabs>
        <w:jc w:val="right"/>
        <w:rPr>
          <w:sz w:val="28"/>
          <w:szCs w:val="28"/>
          <w:rtl/>
        </w:rPr>
      </w:pPr>
      <w:r>
        <w:rPr>
          <w:rFonts w:hint="cs"/>
          <w:sz w:val="28"/>
          <w:szCs w:val="28"/>
          <w:rtl/>
        </w:rPr>
        <w:t>- التخلي عن المسلمات و الخرافات .</w:t>
      </w:r>
    </w:p>
    <w:p w:rsidR="005A4245" w:rsidRDefault="005A4245" w:rsidP="005430A0">
      <w:pPr>
        <w:tabs>
          <w:tab w:val="left" w:pos="2160"/>
        </w:tabs>
        <w:jc w:val="right"/>
        <w:rPr>
          <w:sz w:val="28"/>
          <w:szCs w:val="28"/>
          <w:rtl/>
        </w:rPr>
      </w:pPr>
      <w:r>
        <w:rPr>
          <w:rFonts w:hint="cs"/>
          <w:sz w:val="28"/>
          <w:szCs w:val="28"/>
          <w:rtl/>
        </w:rPr>
        <w:t xml:space="preserve">- نقد الفكر الإسلامي القائم على النقل و </w:t>
      </w:r>
      <w:r w:rsidR="005124A2">
        <w:rPr>
          <w:rFonts w:hint="cs"/>
          <w:sz w:val="28"/>
          <w:szCs w:val="28"/>
          <w:rtl/>
        </w:rPr>
        <w:t>إهمال</w:t>
      </w:r>
      <w:r>
        <w:rPr>
          <w:rFonts w:hint="cs"/>
          <w:sz w:val="28"/>
          <w:szCs w:val="28"/>
          <w:rtl/>
        </w:rPr>
        <w:t xml:space="preserve"> العقل .</w:t>
      </w:r>
    </w:p>
    <w:p w:rsidR="005A4245" w:rsidRDefault="005A4245" w:rsidP="005430A0">
      <w:pPr>
        <w:tabs>
          <w:tab w:val="left" w:pos="2160"/>
        </w:tabs>
        <w:jc w:val="right"/>
        <w:rPr>
          <w:sz w:val="28"/>
          <w:szCs w:val="28"/>
          <w:rtl/>
        </w:rPr>
      </w:pPr>
      <w:r>
        <w:rPr>
          <w:rFonts w:hint="cs"/>
          <w:sz w:val="28"/>
          <w:szCs w:val="28"/>
          <w:rtl/>
        </w:rPr>
        <w:t>- تحديد منزلة الإنسان في الكون .</w:t>
      </w:r>
    </w:p>
    <w:p w:rsidR="00F748D1" w:rsidRDefault="00F748D1" w:rsidP="005430A0">
      <w:pPr>
        <w:tabs>
          <w:tab w:val="left" w:pos="2160"/>
        </w:tabs>
        <w:jc w:val="right"/>
        <w:rPr>
          <w:sz w:val="28"/>
          <w:szCs w:val="28"/>
          <w:rtl/>
        </w:rPr>
      </w:pPr>
      <w:r>
        <w:rPr>
          <w:rFonts w:hint="cs"/>
          <w:sz w:val="28"/>
          <w:szCs w:val="28"/>
          <w:rtl/>
        </w:rPr>
        <w:t>- إثبات وجود الخالق من خلال المخلوقات .</w:t>
      </w:r>
    </w:p>
    <w:p w:rsidR="005A4245" w:rsidRDefault="005A4245" w:rsidP="005430A0">
      <w:pPr>
        <w:tabs>
          <w:tab w:val="left" w:pos="2160"/>
        </w:tabs>
        <w:jc w:val="right"/>
        <w:rPr>
          <w:sz w:val="28"/>
          <w:szCs w:val="28"/>
          <w:rtl/>
        </w:rPr>
      </w:pPr>
      <w:r>
        <w:rPr>
          <w:rFonts w:hint="cs"/>
          <w:sz w:val="28"/>
          <w:szCs w:val="28"/>
          <w:rtl/>
        </w:rPr>
        <w:t xml:space="preserve">- </w:t>
      </w:r>
      <w:r w:rsidR="005124A2">
        <w:rPr>
          <w:rFonts w:hint="cs"/>
          <w:sz w:val="28"/>
          <w:szCs w:val="28"/>
          <w:rtl/>
        </w:rPr>
        <w:t>إبراز</w:t>
      </w:r>
      <w:r>
        <w:rPr>
          <w:rFonts w:hint="cs"/>
          <w:sz w:val="28"/>
          <w:szCs w:val="28"/>
          <w:rtl/>
        </w:rPr>
        <w:t xml:space="preserve"> قدراته ( الجاحظ ) العلمية و المعرفية .</w:t>
      </w:r>
    </w:p>
    <w:p w:rsidR="00571308" w:rsidRDefault="00571308" w:rsidP="005124A2">
      <w:pPr>
        <w:tabs>
          <w:tab w:val="left" w:pos="2160"/>
        </w:tabs>
        <w:jc w:val="right"/>
        <w:rPr>
          <w:sz w:val="28"/>
          <w:szCs w:val="28"/>
          <w:rtl/>
        </w:rPr>
      </w:pPr>
      <w:r>
        <w:rPr>
          <w:rFonts w:hint="cs"/>
          <w:sz w:val="28"/>
          <w:szCs w:val="28"/>
          <w:rtl/>
        </w:rPr>
        <w:t xml:space="preserve">- </w:t>
      </w:r>
      <w:r w:rsidR="005124A2">
        <w:rPr>
          <w:rFonts w:hint="cs"/>
          <w:sz w:val="28"/>
          <w:szCs w:val="28"/>
          <w:rtl/>
        </w:rPr>
        <w:t>بيان</w:t>
      </w:r>
      <w:r>
        <w:rPr>
          <w:rFonts w:hint="cs"/>
          <w:sz w:val="28"/>
          <w:szCs w:val="28"/>
          <w:rtl/>
        </w:rPr>
        <w:t xml:space="preserve"> مسؤولية العالم في تصحيح المعارف و تنقية العلوم . لقوله : " </w:t>
      </w:r>
      <w:r w:rsidRPr="00571308">
        <w:rPr>
          <w:rFonts w:hint="cs"/>
          <w:color w:val="FF0000"/>
          <w:sz w:val="28"/>
          <w:szCs w:val="28"/>
          <w:rtl/>
        </w:rPr>
        <w:t>وينبغي أن يكون سبيلنا لمن بعدنا كسبيل من قبلنا فينا , على أنا قد وجدنا من العبرة أكثر مما وجدوا</w:t>
      </w:r>
      <w:r>
        <w:rPr>
          <w:rFonts w:hint="cs"/>
          <w:sz w:val="28"/>
          <w:szCs w:val="28"/>
          <w:rtl/>
        </w:rPr>
        <w:t xml:space="preserve"> ."</w:t>
      </w:r>
    </w:p>
    <w:p w:rsidR="00BD2FB7" w:rsidRPr="007F5EFD" w:rsidRDefault="005124A2" w:rsidP="005124A2">
      <w:pPr>
        <w:tabs>
          <w:tab w:val="left" w:pos="2160"/>
        </w:tabs>
        <w:jc w:val="right"/>
        <w:rPr>
          <w:b/>
          <w:bCs/>
          <w:color w:val="00B0F0"/>
          <w:sz w:val="28"/>
          <w:szCs w:val="28"/>
          <w:u w:val="double"/>
          <w:rtl/>
        </w:rPr>
      </w:pPr>
      <w:r>
        <w:rPr>
          <w:rFonts w:hint="cs"/>
          <w:sz w:val="28"/>
          <w:szCs w:val="28"/>
          <w:rtl/>
        </w:rPr>
        <w:t>(</w:t>
      </w:r>
      <w:r w:rsidR="00BD2FB7">
        <w:rPr>
          <w:rFonts w:hint="cs"/>
          <w:sz w:val="28"/>
          <w:szCs w:val="28"/>
          <w:rtl/>
        </w:rPr>
        <w:t>...</w:t>
      </w:r>
      <w:r>
        <w:rPr>
          <w:rFonts w:hint="cs"/>
          <w:sz w:val="28"/>
          <w:szCs w:val="28"/>
          <w:rtl/>
        </w:rPr>
        <w:t>)</w:t>
      </w:r>
    </w:p>
    <w:p w:rsidR="00A214C6" w:rsidRDefault="004715C8" w:rsidP="000D4E67">
      <w:pPr>
        <w:tabs>
          <w:tab w:val="left" w:pos="2160"/>
        </w:tabs>
        <w:jc w:val="right"/>
        <w:rPr>
          <w:sz w:val="28"/>
          <w:szCs w:val="28"/>
          <w:rtl/>
        </w:rPr>
      </w:pPr>
      <w:r>
        <w:rPr>
          <w:rFonts w:hint="cs"/>
          <w:b/>
          <w:bCs/>
          <w:color w:val="FF9933"/>
          <w:sz w:val="32"/>
          <w:szCs w:val="32"/>
          <w:u w:val="dash"/>
          <w:rtl/>
        </w:rPr>
        <w:t>2</w:t>
      </w:r>
      <w:r w:rsidR="003E3509" w:rsidRPr="003E3509">
        <w:rPr>
          <w:rFonts w:hint="cs"/>
          <w:b/>
          <w:bCs/>
          <w:color w:val="FF9933"/>
          <w:sz w:val="32"/>
          <w:szCs w:val="32"/>
          <w:u w:val="dash"/>
          <w:rtl/>
        </w:rPr>
        <w:t xml:space="preserve"> </w:t>
      </w:r>
      <w:r w:rsidR="000D4E67">
        <w:rPr>
          <w:rFonts w:hint="cs"/>
          <w:b/>
          <w:bCs/>
          <w:color w:val="FF9933"/>
          <w:sz w:val="32"/>
          <w:szCs w:val="32"/>
          <w:u w:val="dash"/>
          <w:rtl/>
        </w:rPr>
        <w:t xml:space="preserve">بعض الشواهد من رسائل الجاحظ </w:t>
      </w:r>
      <w:r w:rsidR="005D0248" w:rsidRPr="003E3509">
        <w:rPr>
          <w:rFonts w:hint="cs"/>
          <w:b/>
          <w:bCs/>
          <w:color w:val="FF9933"/>
          <w:sz w:val="32"/>
          <w:szCs w:val="32"/>
          <w:u w:val="dash"/>
          <w:rtl/>
        </w:rPr>
        <w:t>:</w:t>
      </w:r>
    </w:p>
    <w:p w:rsidR="00F9213D" w:rsidRDefault="001B1DC0" w:rsidP="000D4E67">
      <w:pPr>
        <w:tabs>
          <w:tab w:val="left" w:pos="2160"/>
        </w:tabs>
        <w:ind w:right="420"/>
        <w:jc w:val="right"/>
        <w:rPr>
          <w:sz w:val="28"/>
          <w:szCs w:val="28"/>
          <w:rtl/>
        </w:rPr>
      </w:pPr>
      <w:r>
        <w:rPr>
          <w:rFonts w:hint="cs"/>
          <w:sz w:val="28"/>
          <w:szCs w:val="28"/>
          <w:rtl/>
        </w:rPr>
        <w:t xml:space="preserve">- </w:t>
      </w:r>
      <w:r w:rsidR="000D4E67" w:rsidRPr="000D4E67">
        <w:rPr>
          <w:rFonts w:hint="cs"/>
          <w:color w:val="FF0000"/>
          <w:sz w:val="28"/>
          <w:szCs w:val="28"/>
          <w:rtl/>
        </w:rPr>
        <w:t xml:space="preserve">" ولولا خوف الملالة و السآمة على الناظر في هذا الكتاب، لقلنا في الاحتجاج عليك بما لا يدفعه وفيما قلنا ما أقنع و كفى " </w:t>
      </w:r>
      <w:r w:rsidR="000D4E67">
        <w:rPr>
          <w:rFonts w:hint="cs"/>
          <w:sz w:val="28"/>
          <w:szCs w:val="28"/>
          <w:rtl/>
        </w:rPr>
        <w:t>يمكن توظيف هذا الشاهد في بيان أهمية الحجاج في نصوص الجاحظ كما يمكن استغلاله في بيان دور الجاحظ المصحح للمعارف المقنع بالحجة الدامغة ...</w:t>
      </w:r>
    </w:p>
    <w:p w:rsidR="001B1DC0" w:rsidRDefault="001B1DC0" w:rsidP="00C02D14">
      <w:pPr>
        <w:tabs>
          <w:tab w:val="left" w:pos="2160"/>
        </w:tabs>
        <w:ind w:right="420"/>
        <w:jc w:val="right"/>
        <w:rPr>
          <w:sz w:val="28"/>
          <w:szCs w:val="28"/>
          <w:rtl/>
        </w:rPr>
      </w:pPr>
      <w:r>
        <w:rPr>
          <w:rFonts w:hint="cs"/>
          <w:sz w:val="28"/>
          <w:szCs w:val="28"/>
          <w:rtl/>
        </w:rPr>
        <w:t xml:space="preserve">- </w:t>
      </w:r>
      <w:r w:rsidR="000D4E67" w:rsidRPr="000D4E67">
        <w:rPr>
          <w:rFonts w:hint="cs"/>
          <w:color w:val="FF0000"/>
          <w:sz w:val="28"/>
          <w:szCs w:val="28"/>
          <w:rtl/>
        </w:rPr>
        <w:t xml:space="preserve">" قد قرأت كتابك فيما وصفت من فضيلة الصمت، وشرحت من مناقب السكوت ..." </w:t>
      </w:r>
      <w:r w:rsidR="000D4E67">
        <w:rPr>
          <w:rFonts w:hint="cs"/>
          <w:sz w:val="28"/>
          <w:szCs w:val="28"/>
          <w:rtl/>
        </w:rPr>
        <w:t xml:space="preserve">هذا الشاهد </w:t>
      </w:r>
      <w:r w:rsidR="00C02D14">
        <w:rPr>
          <w:rFonts w:hint="cs"/>
          <w:sz w:val="28"/>
          <w:szCs w:val="28"/>
          <w:rtl/>
        </w:rPr>
        <w:t>يظهر</w:t>
      </w:r>
      <w:r w:rsidR="000D4E67">
        <w:rPr>
          <w:rFonts w:hint="cs"/>
          <w:sz w:val="28"/>
          <w:szCs w:val="28"/>
          <w:rtl/>
        </w:rPr>
        <w:t xml:space="preserve"> بنية نص الجاحظ الحجاجي فهذا القول </w:t>
      </w:r>
      <w:r w:rsidR="00C02D14">
        <w:rPr>
          <w:rFonts w:hint="cs"/>
          <w:sz w:val="28"/>
          <w:szCs w:val="28"/>
          <w:rtl/>
        </w:rPr>
        <w:t>هو</w:t>
      </w:r>
      <w:r w:rsidR="000D4E67">
        <w:rPr>
          <w:rFonts w:hint="cs"/>
          <w:sz w:val="28"/>
          <w:szCs w:val="28"/>
          <w:rtl/>
        </w:rPr>
        <w:t xml:space="preserve"> نقيض الأطروحة</w:t>
      </w:r>
      <w:r w:rsidR="00C02D14">
        <w:rPr>
          <w:rFonts w:hint="cs"/>
          <w:sz w:val="28"/>
          <w:szCs w:val="28"/>
          <w:rtl/>
        </w:rPr>
        <w:t xml:space="preserve"> التي سيفندها ويأتي ببديلها،</w:t>
      </w:r>
      <w:r w:rsidR="000D4E67">
        <w:rPr>
          <w:rFonts w:hint="cs"/>
          <w:sz w:val="28"/>
          <w:szCs w:val="28"/>
          <w:rtl/>
        </w:rPr>
        <w:t xml:space="preserve"> كما يمكن </w:t>
      </w:r>
      <w:r w:rsidR="00C02D14">
        <w:rPr>
          <w:rFonts w:hint="cs"/>
          <w:sz w:val="28"/>
          <w:szCs w:val="28"/>
          <w:rtl/>
        </w:rPr>
        <w:t>أن</w:t>
      </w:r>
      <w:r w:rsidR="000D4E67">
        <w:rPr>
          <w:rFonts w:hint="cs"/>
          <w:sz w:val="28"/>
          <w:szCs w:val="28"/>
          <w:rtl/>
        </w:rPr>
        <w:t xml:space="preserve"> نفهم من هذا الشاهد موضوعية الجاحظ في طرح المسائل التي يروم إصلاحها فكأنه </w:t>
      </w:r>
      <w:r w:rsidR="000D4E67">
        <w:rPr>
          <w:rFonts w:hint="cs"/>
          <w:sz w:val="28"/>
          <w:szCs w:val="28"/>
          <w:rtl/>
        </w:rPr>
        <w:lastRenderedPageBreak/>
        <w:t>يصور نفسه بموضوعية و عفة، فما كتبه فقط مجرّد ردود و أجوبة لرسائل و أسئلة من مستفسرين يطلبون الجواب اليقين، فينتصب بذلك الجاحظ منصب المعلم و المصحح ...</w:t>
      </w:r>
    </w:p>
    <w:p w:rsidR="001B1DC0" w:rsidRDefault="001B1DC0" w:rsidP="000D4E67">
      <w:pPr>
        <w:tabs>
          <w:tab w:val="left" w:pos="2160"/>
        </w:tabs>
        <w:ind w:right="420"/>
        <w:jc w:val="right"/>
        <w:rPr>
          <w:sz w:val="28"/>
          <w:szCs w:val="28"/>
          <w:rtl/>
        </w:rPr>
      </w:pPr>
      <w:r>
        <w:rPr>
          <w:rFonts w:hint="cs"/>
          <w:sz w:val="28"/>
          <w:szCs w:val="28"/>
          <w:rtl/>
        </w:rPr>
        <w:t xml:space="preserve">- </w:t>
      </w:r>
      <w:r w:rsidR="000D4E67" w:rsidRPr="000D4E67">
        <w:rPr>
          <w:rFonts w:hint="cs"/>
          <w:color w:val="FF0000"/>
          <w:sz w:val="28"/>
          <w:szCs w:val="28"/>
          <w:rtl/>
        </w:rPr>
        <w:t xml:space="preserve">" و أتيت </w:t>
      </w:r>
      <w:r w:rsidR="000D4E67" w:rsidRPr="000D4E67">
        <w:rPr>
          <w:color w:val="FF0000"/>
          <w:sz w:val="28"/>
          <w:szCs w:val="28"/>
          <w:rtl/>
        </w:rPr>
        <w:t>–</w:t>
      </w:r>
      <w:r w:rsidR="000D4E67" w:rsidRPr="000D4E67">
        <w:rPr>
          <w:rFonts w:hint="cs"/>
          <w:color w:val="FF0000"/>
          <w:sz w:val="28"/>
          <w:szCs w:val="28"/>
          <w:rtl/>
        </w:rPr>
        <w:t xml:space="preserve"> حفظك الله </w:t>
      </w:r>
      <w:r w:rsidR="000D4E67" w:rsidRPr="000D4E67">
        <w:rPr>
          <w:color w:val="FF0000"/>
          <w:sz w:val="28"/>
          <w:szCs w:val="28"/>
          <w:rtl/>
        </w:rPr>
        <w:t>–</w:t>
      </w:r>
      <w:r w:rsidR="000D4E67" w:rsidRPr="000D4E67">
        <w:rPr>
          <w:rFonts w:hint="cs"/>
          <w:color w:val="FF0000"/>
          <w:sz w:val="28"/>
          <w:szCs w:val="28"/>
          <w:rtl/>
        </w:rPr>
        <w:t xml:space="preserve"> على جميع ما ذكرت من ذلك ووصفت و لخّصت، وشرحت و أطنبت فيها وفرطت بالفهم و بحثت بالحزم ..." </w:t>
      </w:r>
      <w:r w:rsidR="000D4E67">
        <w:rPr>
          <w:rFonts w:hint="cs"/>
          <w:sz w:val="28"/>
          <w:szCs w:val="28"/>
          <w:rtl/>
        </w:rPr>
        <w:t>فيه بيان لمنهج الجاحظ القائم على إعمال العقل ( شرحت ، الفهم ، بحثت ...) كما في هذا الشاهد نتبين أسلوبه في التعامل مع المتلقي حيث هيمن الرفق و الدعاء وهو أسلوب كلامي بامتياز ...</w:t>
      </w:r>
    </w:p>
    <w:p w:rsidR="001B1DC0" w:rsidRDefault="001B1DC0" w:rsidP="005124A2">
      <w:pPr>
        <w:tabs>
          <w:tab w:val="left" w:pos="2160"/>
        </w:tabs>
        <w:ind w:right="420"/>
        <w:jc w:val="right"/>
        <w:rPr>
          <w:sz w:val="28"/>
          <w:szCs w:val="28"/>
          <w:rtl/>
        </w:rPr>
      </w:pPr>
      <w:r>
        <w:rPr>
          <w:rFonts w:hint="cs"/>
          <w:sz w:val="28"/>
          <w:szCs w:val="28"/>
          <w:rtl/>
        </w:rPr>
        <w:t xml:space="preserve">- </w:t>
      </w:r>
      <w:r w:rsidR="005124A2" w:rsidRPr="005124A2">
        <w:rPr>
          <w:rFonts w:hint="cs"/>
          <w:color w:val="FF0000"/>
          <w:sz w:val="28"/>
          <w:szCs w:val="28"/>
          <w:rtl/>
        </w:rPr>
        <w:t xml:space="preserve">" وإنّي سأوضح لك ببرهان قاطع " </w:t>
      </w:r>
      <w:r w:rsidR="005124A2">
        <w:rPr>
          <w:rFonts w:hint="cs"/>
          <w:sz w:val="28"/>
          <w:szCs w:val="28"/>
          <w:rtl/>
        </w:rPr>
        <w:t>شاهد يوظف في الحجاج بحيث يعتبر البرهان/البرهنة وسيلة من وسائل الحجاج و الإقناع .</w:t>
      </w:r>
    </w:p>
    <w:p w:rsidR="005A4245" w:rsidRDefault="005A4245" w:rsidP="005124A2">
      <w:pPr>
        <w:tabs>
          <w:tab w:val="left" w:pos="2160"/>
        </w:tabs>
        <w:ind w:right="420"/>
        <w:jc w:val="right"/>
        <w:rPr>
          <w:sz w:val="28"/>
          <w:szCs w:val="28"/>
          <w:rtl/>
        </w:rPr>
      </w:pPr>
      <w:r>
        <w:rPr>
          <w:rFonts w:hint="cs"/>
          <w:sz w:val="28"/>
          <w:szCs w:val="28"/>
          <w:rtl/>
        </w:rPr>
        <w:t xml:space="preserve">- </w:t>
      </w:r>
      <w:r w:rsidR="005124A2">
        <w:rPr>
          <w:rFonts w:hint="cs"/>
          <w:sz w:val="28"/>
          <w:szCs w:val="28"/>
          <w:rtl/>
        </w:rPr>
        <w:t xml:space="preserve">في سياق دفاعه عن المعتزلة يقول </w:t>
      </w:r>
      <w:r w:rsidR="005124A2" w:rsidRPr="005124A2">
        <w:rPr>
          <w:rFonts w:hint="cs"/>
          <w:color w:val="FF0000"/>
          <w:sz w:val="28"/>
          <w:szCs w:val="28"/>
          <w:rtl/>
        </w:rPr>
        <w:t>" وأمّا إخبارهم عن عي</w:t>
      </w:r>
      <w:r w:rsidR="005124A2" w:rsidRPr="005124A2">
        <w:rPr>
          <w:rFonts w:hint="cs"/>
          <w:color w:val="FF0000"/>
          <w:sz w:val="28"/>
          <w:szCs w:val="28"/>
          <w:u w:val="single"/>
          <w:rtl/>
        </w:rPr>
        <w:t>ب</w:t>
      </w:r>
      <w:r w:rsidR="005124A2" w:rsidRPr="005124A2">
        <w:rPr>
          <w:rFonts w:hint="cs"/>
          <w:color w:val="FF0000"/>
          <w:sz w:val="28"/>
          <w:szCs w:val="28"/>
          <w:highlight w:val="yellow"/>
          <w:u w:val="single"/>
          <w:rtl/>
        </w:rPr>
        <w:t>نا</w:t>
      </w:r>
      <w:r w:rsidR="005124A2" w:rsidRPr="005124A2">
        <w:rPr>
          <w:rFonts w:hint="cs"/>
          <w:color w:val="FF0000"/>
          <w:sz w:val="28"/>
          <w:szCs w:val="28"/>
          <w:rtl/>
        </w:rPr>
        <w:t xml:space="preserve"> إياهم حين لم ..." </w:t>
      </w:r>
      <w:r w:rsidR="005124A2">
        <w:rPr>
          <w:rFonts w:hint="cs"/>
          <w:sz w:val="28"/>
          <w:szCs w:val="28"/>
          <w:rtl/>
        </w:rPr>
        <w:t>فالجاحظ يعتمد ضمير المتكلم الجمع للدفاع عن المعتزلة و بذلك يبدو انتماؤه إلى مذهب الاعتزال واضحا و جليا ..</w:t>
      </w:r>
    </w:p>
    <w:p w:rsidR="005A4245" w:rsidRDefault="005A4245" w:rsidP="005124A2">
      <w:pPr>
        <w:tabs>
          <w:tab w:val="left" w:pos="2160"/>
        </w:tabs>
        <w:ind w:right="420"/>
        <w:jc w:val="right"/>
        <w:rPr>
          <w:sz w:val="28"/>
          <w:szCs w:val="28"/>
          <w:rtl/>
        </w:rPr>
      </w:pPr>
      <w:r>
        <w:rPr>
          <w:rFonts w:hint="cs"/>
          <w:sz w:val="28"/>
          <w:szCs w:val="28"/>
          <w:rtl/>
        </w:rPr>
        <w:t xml:space="preserve">- </w:t>
      </w:r>
      <w:r w:rsidR="005124A2" w:rsidRPr="005124A2">
        <w:rPr>
          <w:rFonts w:hint="cs"/>
          <w:color w:val="FF0000"/>
          <w:sz w:val="28"/>
          <w:szCs w:val="28"/>
          <w:rtl/>
        </w:rPr>
        <w:t xml:space="preserve">" والتقليد مرغوب عنه في حجة العقل منهي عنه في القرآن " </w:t>
      </w:r>
      <w:r w:rsidR="005124A2">
        <w:rPr>
          <w:rFonts w:hint="cs"/>
          <w:sz w:val="28"/>
          <w:szCs w:val="28"/>
          <w:rtl/>
        </w:rPr>
        <w:t>رفض للتقليد و دعوة إلى اعتماد العقل و التأمل في المعارف و العلوم وهذا دليل على المنزع العقلي الذي ينتهجه الجاحظ طريقا و الاعتزال الذي يتبناه مذهبا.</w:t>
      </w:r>
    </w:p>
    <w:p w:rsidR="005A4245" w:rsidRDefault="005A4245" w:rsidP="005124A2">
      <w:pPr>
        <w:tabs>
          <w:tab w:val="left" w:pos="2160"/>
        </w:tabs>
        <w:ind w:right="420"/>
        <w:jc w:val="right"/>
        <w:rPr>
          <w:sz w:val="28"/>
          <w:szCs w:val="28"/>
          <w:rtl/>
        </w:rPr>
      </w:pPr>
      <w:r>
        <w:rPr>
          <w:rFonts w:hint="cs"/>
          <w:sz w:val="28"/>
          <w:szCs w:val="28"/>
          <w:rtl/>
        </w:rPr>
        <w:t>-</w:t>
      </w:r>
      <w:r w:rsidR="005124A2">
        <w:rPr>
          <w:rFonts w:hint="cs"/>
          <w:sz w:val="28"/>
          <w:szCs w:val="28"/>
          <w:rtl/>
        </w:rPr>
        <w:t xml:space="preserve"> </w:t>
      </w:r>
      <w:r w:rsidR="005124A2" w:rsidRPr="00B517F8">
        <w:rPr>
          <w:rFonts w:hint="cs"/>
          <w:color w:val="FF0000"/>
          <w:sz w:val="28"/>
          <w:szCs w:val="28"/>
          <w:rtl/>
        </w:rPr>
        <w:t xml:space="preserve">" و أنّا لا نشك أن من نظر و بحث وقابل ووزن أحق بالتبيين و أولى بالحجة " </w:t>
      </w:r>
      <w:r w:rsidR="00B517F8">
        <w:rPr>
          <w:rFonts w:hint="cs"/>
          <w:sz w:val="28"/>
          <w:szCs w:val="28"/>
          <w:rtl/>
        </w:rPr>
        <w:t>يمكن توظيف هذا القول في بيان مظاهر المنزع العقلي في تمحيص المعارف و بلوغ الحقيقة ...</w:t>
      </w:r>
    </w:p>
    <w:p w:rsidR="00B517F8" w:rsidRDefault="00B517F8" w:rsidP="004F5A94">
      <w:pPr>
        <w:tabs>
          <w:tab w:val="left" w:pos="2160"/>
        </w:tabs>
        <w:jc w:val="right"/>
        <w:rPr>
          <w:rFonts w:hint="cs"/>
          <w:sz w:val="28"/>
          <w:szCs w:val="28"/>
          <w:rtl/>
        </w:rPr>
      </w:pPr>
      <w:r w:rsidRPr="00B517F8">
        <w:rPr>
          <w:rFonts w:hint="cs"/>
          <w:b/>
          <w:bCs/>
          <w:sz w:val="28"/>
          <w:szCs w:val="28"/>
          <w:u w:val="single"/>
          <w:rtl/>
        </w:rPr>
        <w:t xml:space="preserve">ملاحظة : </w:t>
      </w:r>
      <w:r>
        <w:rPr>
          <w:rFonts w:hint="cs"/>
          <w:sz w:val="28"/>
          <w:szCs w:val="28"/>
          <w:rtl/>
        </w:rPr>
        <w:t>يمكن توظيف هذه الشواهد في غير المواضع التي أوردتها و ذلك وفق اختيار التلميذ ووفق حاجيات الموضوع.</w:t>
      </w:r>
    </w:p>
    <w:p w:rsidR="00C02D14" w:rsidRDefault="00C02D14" w:rsidP="00C02D14">
      <w:pPr>
        <w:tabs>
          <w:tab w:val="left" w:pos="2160"/>
        </w:tabs>
        <w:jc w:val="right"/>
        <w:rPr>
          <w:sz w:val="28"/>
          <w:szCs w:val="28"/>
          <w:rtl/>
        </w:rPr>
      </w:pPr>
      <w:r>
        <w:rPr>
          <w:rFonts w:hint="cs"/>
          <w:b/>
          <w:bCs/>
          <w:color w:val="FF9933"/>
          <w:sz w:val="32"/>
          <w:szCs w:val="32"/>
          <w:u w:val="dash"/>
          <w:rtl/>
        </w:rPr>
        <w:t>3</w:t>
      </w:r>
      <w:r w:rsidRPr="003E3509">
        <w:rPr>
          <w:rFonts w:hint="cs"/>
          <w:b/>
          <w:bCs/>
          <w:color w:val="FF9933"/>
          <w:sz w:val="32"/>
          <w:szCs w:val="32"/>
          <w:u w:val="dash"/>
          <w:rtl/>
        </w:rPr>
        <w:t xml:space="preserve"> </w:t>
      </w:r>
      <w:r>
        <w:rPr>
          <w:rFonts w:hint="cs"/>
          <w:b/>
          <w:bCs/>
          <w:color w:val="FF9933"/>
          <w:sz w:val="32"/>
          <w:szCs w:val="32"/>
          <w:u w:val="dash"/>
          <w:rtl/>
        </w:rPr>
        <w:t>على سبيل النقاش</w:t>
      </w:r>
      <w:r w:rsidRPr="003E3509">
        <w:rPr>
          <w:rFonts w:hint="cs"/>
          <w:b/>
          <w:bCs/>
          <w:color w:val="FF9933"/>
          <w:sz w:val="32"/>
          <w:szCs w:val="32"/>
          <w:u w:val="dash"/>
          <w:rtl/>
        </w:rPr>
        <w:t>:</w:t>
      </w:r>
    </w:p>
    <w:p w:rsidR="00C12762" w:rsidRDefault="00C02D14" w:rsidP="00C02D14">
      <w:pPr>
        <w:tabs>
          <w:tab w:val="left" w:pos="2160"/>
        </w:tabs>
        <w:ind w:right="-142"/>
        <w:jc w:val="right"/>
        <w:rPr>
          <w:rFonts w:ascii="PT Bold Heading" w:hAnsi="PT Bold Heading" w:hint="eastAsia"/>
          <w:color w:val="000000"/>
          <w:sz w:val="30"/>
          <w:szCs w:val="30"/>
          <w:rtl/>
        </w:rPr>
      </w:pPr>
      <w:r>
        <w:rPr>
          <w:rFonts w:ascii="PT Bold Heading" w:hAnsi="PT Bold Heading" w:hint="cs"/>
          <w:color w:val="000000"/>
          <w:sz w:val="30"/>
          <w:szCs w:val="30"/>
          <w:rtl/>
        </w:rPr>
        <w:t>يمكن مناقشة الجاحظ مناقشة داخلية أي نقاش أفكاره</w:t>
      </w:r>
      <w:r w:rsidR="00EB4A12">
        <w:rPr>
          <w:rFonts w:ascii="PT Bold Heading" w:hAnsi="PT Bold Heading" w:hint="cs"/>
          <w:color w:val="000000"/>
          <w:sz w:val="30"/>
          <w:szCs w:val="30"/>
          <w:rtl/>
        </w:rPr>
        <w:t xml:space="preserve"> و مواقفه و معارفه مع مراعاة الواقع الذي كتبت فيه هذه الكتب، إلا أنه بإمكاننا أيضا على غرار هذه المناقشة الداخلية مناقشة مواضيع الجاحظ بالعودة إلى الواقع، حيث نجد مواقف الجاحظ اليوم قد فقدت كل قيمة بالنظر إلى التطور العلمي الذي ما عاد يعتمد كل تلك المعطيات بل و نجده قد فنّد كثير المعارف التي توصل إليها الجاحظ .</w:t>
      </w:r>
    </w:p>
    <w:p w:rsidR="001B1DC0" w:rsidRPr="00F9213D" w:rsidRDefault="001B1DC0" w:rsidP="004F5A94">
      <w:pPr>
        <w:tabs>
          <w:tab w:val="left" w:pos="2160"/>
        </w:tabs>
        <w:ind w:right="420"/>
        <w:jc w:val="right"/>
        <w:rPr>
          <w:rFonts w:ascii="Traditional Arabic" w:hAnsi="Traditional Arabic" w:cs="Traditional Arabic"/>
          <w:b/>
          <w:bCs/>
          <w:color w:val="FF9933"/>
          <w:sz w:val="32"/>
          <w:szCs w:val="32"/>
          <w:rtl/>
        </w:rPr>
      </w:pPr>
    </w:p>
    <w:p w:rsidR="00F9213D" w:rsidRPr="00F9213D" w:rsidRDefault="00F9213D" w:rsidP="00F9213D">
      <w:pPr>
        <w:tabs>
          <w:tab w:val="left" w:pos="2160"/>
        </w:tabs>
        <w:jc w:val="center"/>
        <w:rPr>
          <w:rFonts w:ascii="Traditional Arabic" w:hAnsi="Traditional Arabic" w:cs="Traditional Arabic"/>
          <w:b/>
          <w:bCs/>
          <w:color w:val="FF9933"/>
          <w:sz w:val="32"/>
          <w:szCs w:val="32"/>
          <w:rtl/>
        </w:rPr>
      </w:pPr>
      <w:r w:rsidRPr="00F9213D">
        <w:rPr>
          <w:rFonts w:ascii="Traditional Arabic" w:hAnsi="Traditional Arabic" w:cs="Traditional Arabic"/>
          <w:b/>
          <w:bCs/>
          <w:color w:val="FF9933"/>
          <w:sz w:val="32"/>
          <w:szCs w:val="32"/>
          <w:rtl/>
        </w:rPr>
        <w:t>بالتوفيق و النجاح و لا تنسونا بصالح دعائكم .</w:t>
      </w:r>
    </w:p>
    <w:p w:rsidR="005D0248" w:rsidRPr="005430A0" w:rsidRDefault="005D0248" w:rsidP="00F9213D">
      <w:pPr>
        <w:tabs>
          <w:tab w:val="left" w:pos="2160"/>
        </w:tabs>
        <w:ind w:right="440"/>
      </w:pPr>
    </w:p>
    <w:sectPr w:rsidR="005D0248" w:rsidRPr="005430A0" w:rsidSect="00727FF8">
      <w:headerReference w:type="default" r:id="rId7"/>
      <w:footerReference w:type="default" r:id="rId8"/>
      <w:pgSz w:w="11906" w:h="16838"/>
      <w:pgMar w:top="1417" w:right="1417" w:bottom="1417" w:left="1417"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B94" w:rsidRDefault="008D2B94" w:rsidP="005430A0">
      <w:pPr>
        <w:spacing w:after="0" w:line="240" w:lineRule="auto"/>
      </w:pPr>
      <w:r>
        <w:separator/>
      </w:r>
    </w:p>
  </w:endnote>
  <w:endnote w:type="continuationSeparator" w:id="1">
    <w:p w:rsidR="008D2B94" w:rsidRDefault="008D2B94" w:rsidP="00543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Headi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89486"/>
      <w:docPartObj>
        <w:docPartGallery w:val="Page Numbers (Bottom of Page)"/>
        <w:docPartUnique/>
      </w:docPartObj>
    </w:sdtPr>
    <w:sdtContent>
      <w:p w:rsidR="000430DE" w:rsidRDefault="0092659F">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0430DE" w:rsidRDefault="0092659F">
                    <w:pPr>
                      <w:jc w:val="center"/>
                    </w:pPr>
                    <w:fldSimple w:instr=" PAGE    \* MERGEFORMAT ">
                      <w:r w:rsidR="00094A8C" w:rsidRPr="00094A8C">
                        <w:rPr>
                          <w:noProof/>
                          <w:sz w:val="16"/>
                          <w:szCs w:val="16"/>
                        </w:rPr>
                        <w:t>6</w:t>
                      </w:r>
                    </w:fldSimple>
                  </w:p>
                </w:txbxContent>
              </v:textbox>
              <w10:wrap anchorx="page" anchory="page"/>
            </v:shape>
          </w:pict>
        </w:r>
        <w:r w:rsidR="00884571">
          <w:rPr>
            <w:rFonts w:hint="cs"/>
            <w:rtl/>
          </w:rPr>
          <w:t>للاستفسار 53784398</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B94" w:rsidRDefault="008D2B94" w:rsidP="005430A0">
      <w:pPr>
        <w:spacing w:after="0" w:line="240" w:lineRule="auto"/>
      </w:pPr>
      <w:r>
        <w:separator/>
      </w:r>
    </w:p>
  </w:footnote>
  <w:footnote w:type="continuationSeparator" w:id="1">
    <w:p w:rsidR="008D2B94" w:rsidRDefault="008D2B94" w:rsidP="005430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aditional Arabic" w:hAnsi="Traditional Arabic" w:cs="Traditional Arabic"/>
        <w:b/>
        <w:bCs/>
        <w:color w:val="262626" w:themeColor="text1" w:themeTint="D9"/>
        <w:sz w:val="24"/>
        <w:szCs w:val="24"/>
      </w:rPr>
      <w:alias w:val="Titre"/>
      <w:id w:val="77887899"/>
      <w:dataBinding w:prefixMappings="xmlns:ns0='http://schemas.openxmlformats.org/package/2006/metadata/core-properties' xmlns:ns1='http://purl.org/dc/elements/1.1/'" w:xpath="/ns0:coreProperties[1]/ns1:title[1]" w:storeItemID="{6C3C8BC8-F283-45AE-878A-BAB7291924A1}"/>
      <w:text/>
    </w:sdtPr>
    <w:sdtContent>
      <w:p w:rsidR="000430DE" w:rsidRPr="00A75E72" w:rsidRDefault="000430DE" w:rsidP="00727FF8">
        <w:pPr>
          <w:pStyle w:val="En-tte"/>
          <w:tabs>
            <w:tab w:val="left" w:pos="2580"/>
            <w:tab w:val="left" w:pos="2985"/>
          </w:tabs>
          <w:spacing w:after="120" w:line="276" w:lineRule="auto"/>
          <w:jc w:val="center"/>
          <w:rPr>
            <w:rFonts w:ascii="Traditional Arabic" w:hAnsi="Traditional Arabic" w:cs="Traditional Arabic"/>
            <w:b/>
            <w:bCs/>
            <w:color w:val="262626" w:themeColor="text1" w:themeTint="D9"/>
            <w:sz w:val="24"/>
            <w:szCs w:val="24"/>
          </w:rPr>
        </w:pPr>
        <w:r w:rsidRPr="00A75E72">
          <w:rPr>
            <w:rFonts w:ascii="Traditional Arabic" w:hAnsi="Traditional Arabic" w:cs="Traditional Arabic"/>
            <w:b/>
            <w:bCs/>
            <w:color w:val="262626" w:themeColor="text1" w:themeTint="D9"/>
            <w:sz w:val="24"/>
            <w:szCs w:val="24"/>
            <w:rtl/>
          </w:rPr>
          <w:t>تلخيص</w:t>
        </w:r>
        <w:r w:rsidR="00170547">
          <w:rPr>
            <w:rFonts w:ascii="Traditional Arabic" w:hAnsi="Traditional Arabic" w:cs="Traditional Arabic" w:hint="cs"/>
            <w:b/>
            <w:bCs/>
            <w:color w:val="262626" w:themeColor="text1" w:themeTint="D9"/>
            <w:sz w:val="24"/>
            <w:szCs w:val="24"/>
            <w:rtl/>
          </w:rPr>
          <w:t xml:space="preserve"> محور </w:t>
        </w:r>
        <w:r w:rsidR="00727FF8">
          <w:rPr>
            <w:rFonts w:ascii="Traditional Arabic" w:hAnsi="Traditional Arabic" w:cs="Traditional Arabic" w:hint="cs"/>
            <w:b/>
            <w:bCs/>
            <w:color w:val="262626" w:themeColor="text1" w:themeTint="D9"/>
            <w:sz w:val="24"/>
            <w:szCs w:val="24"/>
            <w:rtl/>
          </w:rPr>
          <w:t>" المنزع العقلي " للجاحظ</w:t>
        </w:r>
      </w:p>
    </w:sdtContent>
  </w:sdt>
  <w:sdt>
    <w:sdtPr>
      <w:rPr>
        <w:rFonts w:ascii="Traditional Arabic" w:hAnsi="Traditional Arabic" w:cs="Traditional Arabic"/>
        <w:color w:val="262626" w:themeColor="text1" w:themeTint="D9"/>
        <w:sz w:val="24"/>
        <w:szCs w:val="24"/>
      </w:rPr>
      <w:alias w:val="Sous-titre"/>
      <w:id w:val="77887903"/>
      <w:dataBinding w:prefixMappings="xmlns:ns0='http://schemas.openxmlformats.org/package/2006/metadata/core-properties' xmlns:ns1='http://purl.org/dc/elements/1.1/'" w:xpath="/ns0:coreProperties[1]/ns1:subject[1]" w:storeItemID="{6C3C8BC8-F283-45AE-878A-BAB7291924A1}"/>
      <w:text/>
    </w:sdtPr>
    <w:sdtContent>
      <w:p w:rsidR="000430DE" w:rsidRPr="00A75E72" w:rsidRDefault="00094A8C" w:rsidP="00A75E72">
        <w:pPr>
          <w:pStyle w:val="En-tte"/>
          <w:tabs>
            <w:tab w:val="left" w:pos="2580"/>
            <w:tab w:val="left" w:pos="2985"/>
          </w:tabs>
          <w:spacing w:after="120" w:line="276" w:lineRule="auto"/>
          <w:jc w:val="center"/>
          <w:rPr>
            <w:rFonts w:ascii="Traditional Arabic" w:hAnsi="Traditional Arabic" w:cs="Traditional Arabic"/>
            <w:color w:val="262626" w:themeColor="text1" w:themeTint="D9"/>
            <w:sz w:val="24"/>
            <w:szCs w:val="24"/>
          </w:rPr>
        </w:pPr>
        <w:r>
          <w:rPr>
            <w:rFonts w:ascii="Traditional Arabic" w:hAnsi="Traditional Arabic" w:cs="Traditional Arabic"/>
            <w:color w:val="262626" w:themeColor="text1" w:themeTint="D9"/>
            <w:sz w:val="24"/>
            <w:szCs w:val="24"/>
            <w:rtl/>
          </w:rPr>
          <w:t>الأستاذ : أحمد اللطيف</w:t>
        </w:r>
      </w:p>
    </w:sdtContent>
  </w:sdt>
  <w:sdt>
    <w:sdtPr>
      <w:rPr>
        <w:rFonts w:ascii="Traditional Arabic" w:hAnsi="Traditional Arabic" w:cs="Traditional Arabic"/>
        <w:color w:val="262626" w:themeColor="text1" w:themeTint="D9"/>
        <w:sz w:val="24"/>
        <w:szCs w:val="24"/>
      </w:rPr>
      <w:alias w:val="Auteur"/>
      <w:id w:val="77887908"/>
      <w:dataBinding w:prefixMappings="xmlns:ns0='http://schemas.openxmlformats.org/package/2006/metadata/core-properties' xmlns:ns1='http://purl.org/dc/elements/1.1/'" w:xpath="/ns0:coreProperties[1]/ns1:creator[1]" w:storeItemID="{6C3C8BC8-F283-45AE-878A-BAB7291924A1}"/>
      <w:text/>
    </w:sdtPr>
    <w:sdtContent>
      <w:p w:rsidR="000430DE" w:rsidRPr="00A75E72" w:rsidRDefault="000430DE" w:rsidP="00A75E72">
        <w:pPr>
          <w:pStyle w:val="En-tte"/>
          <w:pBdr>
            <w:bottom w:val="single" w:sz="4" w:space="1" w:color="A5A5A5" w:themeColor="background1" w:themeShade="A5"/>
          </w:pBdr>
          <w:tabs>
            <w:tab w:val="left" w:pos="2580"/>
            <w:tab w:val="left" w:pos="2985"/>
          </w:tabs>
          <w:spacing w:after="120" w:line="276" w:lineRule="auto"/>
          <w:jc w:val="center"/>
          <w:rPr>
            <w:rFonts w:ascii="Traditional Arabic" w:hAnsi="Traditional Arabic" w:cs="Traditional Arabic"/>
            <w:color w:val="262626" w:themeColor="text1" w:themeTint="D9"/>
            <w:sz w:val="24"/>
            <w:szCs w:val="24"/>
          </w:rPr>
        </w:pPr>
        <w:r w:rsidRPr="00A75E72">
          <w:rPr>
            <w:rFonts w:ascii="Traditional Arabic" w:hAnsi="Traditional Arabic" w:cs="Traditional Arabic"/>
            <w:color w:val="262626" w:themeColor="text1" w:themeTint="D9"/>
            <w:sz w:val="24"/>
            <w:szCs w:val="24"/>
            <w:rtl/>
          </w:rPr>
          <w:t>جميع الحقوق محفوظة لصاحب العمل .</w:t>
        </w:r>
      </w:p>
    </w:sdtContent>
  </w:sdt>
  <w:p w:rsidR="000430DE" w:rsidRDefault="000430D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seFELayout/>
  </w:compat>
  <w:rsids>
    <w:rsidRoot w:val="00FA0A22"/>
    <w:rsid w:val="000430DE"/>
    <w:rsid w:val="00094A8C"/>
    <w:rsid w:val="000D4E67"/>
    <w:rsid w:val="000F23C6"/>
    <w:rsid w:val="00103CF6"/>
    <w:rsid w:val="00121129"/>
    <w:rsid w:val="0013255F"/>
    <w:rsid w:val="00135163"/>
    <w:rsid w:val="00170547"/>
    <w:rsid w:val="00176D84"/>
    <w:rsid w:val="00193CC2"/>
    <w:rsid w:val="0019743E"/>
    <w:rsid w:val="001B1DC0"/>
    <w:rsid w:val="001D354C"/>
    <w:rsid w:val="001E0FF1"/>
    <w:rsid w:val="00210BDD"/>
    <w:rsid w:val="00217739"/>
    <w:rsid w:val="00230587"/>
    <w:rsid w:val="00274250"/>
    <w:rsid w:val="00275301"/>
    <w:rsid w:val="00282522"/>
    <w:rsid w:val="002A08B4"/>
    <w:rsid w:val="002B0CB8"/>
    <w:rsid w:val="002D3EE8"/>
    <w:rsid w:val="002E1FB9"/>
    <w:rsid w:val="0038301A"/>
    <w:rsid w:val="00387209"/>
    <w:rsid w:val="00392FB5"/>
    <w:rsid w:val="003A6984"/>
    <w:rsid w:val="003B0485"/>
    <w:rsid w:val="003E3509"/>
    <w:rsid w:val="004217F1"/>
    <w:rsid w:val="00427276"/>
    <w:rsid w:val="00442576"/>
    <w:rsid w:val="00470288"/>
    <w:rsid w:val="004715C8"/>
    <w:rsid w:val="004C4F99"/>
    <w:rsid w:val="004F5A94"/>
    <w:rsid w:val="005124A2"/>
    <w:rsid w:val="0052594D"/>
    <w:rsid w:val="0053657B"/>
    <w:rsid w:val="005430A0"/>
    <w:rsid w:val="00571308"/>
    <w:rsid w:val="00580007"/>
    <w:rsid w:val="005A3B80"/>
    <w:rsid w:val="005A4245"/>
    <w:rsid w:val="005D0248"/>
    <w:rsid w:val="00641B12"/>
    <w:rsid w:val="00662226"/>
    <w:rsid w:val="006C7172"/>
    <w:rsid w:val="006F30D3"/>
    <w:rsid w:val="00711B05"/>
    <w:rsid w:val="00727FF8"/>
    <w:rsid w:val="00782BDD"/>
    <w:rsid w:val="007F13CA"/>
    <w:rsid w:val="007F5EFD"/>
    <w:rsid w:val="0081599E"/>
    <w:rsid w:val="008300FF"/>
    <w:rsid w:val="0084059B"/>
    <w:rsid w:val="008643AA"/>
    <w:rsid w:val="00884571"/>
    <w:rsid w:val="008C542D"/>
    <w:rsid w:val="008D2B94"/>
    <w:rsid w:val="008D3FEA"/>
    <w:rsid w:val="008F53C5"/>
    <w:rsid w:val="0092659F"/>
    <w:rsid w:val="00936A93"/>
    <w:rsid w:val="00942098"/>
    <w:rsid w:val="009842BF"/>
    <w:rsid w:val="009B138A"/>
    <w:rsid w:val="00A00D0F"/>
    <w:rsid w:val="00A214C6"/>
    <w:rsid w:val="00A23B30"/>
    <w:rsid w:val="00A32670"/>
    <w:rsid w:val="00A75E72"/>
    <w:rsid w:val="00A9263B"/>
    <w:rsid w:val="00AA4F05"/>
    <w:rsid w:val="00AC69B1"/>
    <w:rsid w:val="00B13995"/>
    <w:rsid w:val="00B20C84"/>
    <w:rsid w:val="00B34C6A"/>
    <w:rsid w:val="00B35C3A"/>
    <w:rsid w:val="00B36DED"/>
    <w:rsid w:val="00B517F8"/>
    <w:rsid w:val="00BA3FB4"/>
    <w:rsid w:val="00BD1D78"/>
    <w:rsid w:val="00BD2FB7"/>
    <w:rsid w:val="00BD7327"/>
    <w:rsid w:val="00C02D14"/>
    <w:rsid w:val="00C12762"/>
    <w:rsid w:val="00C52E07"/>
    <w:rsid w:val="00C53D94"/>
    <w:rsid w:val="00C55494"/>
    <w:rsid w:val="00C562CF"/>
    <w:rsid w:val="00C94933"/>
    <w:rsid w:val="00CC77A6"/>
    <w:rsid w:val="00D37152"/>
    <w:rsid w:val="00D524CA"/>
    <w:rsid w:val="00DB30B0"/>
    <w:rsid w:val="00DB5CF2"/>
    <w:rsid w:val="00DC5815"/>
    <w:rsid w:val="00E233EF"/>
    <w:rsid w:val="00E47732"/>
    <w:rsid w:val="00E57599"/>
    <w:rsid w:val="00E614A8"/>
    <w:rsid w:val="00EB4A12"/>
    <w:rsid w:val="00ED3982"/>
    <w:rsid w:val="00EE1D9B"/>
    <w:rsid w:val="00F52698"/>
    <w:rsid w:val="00F63786"/>
    <w:rsid w:val="00F659A1"/>
    <w:rsid w:val="00F673B0"/>
    <w:rsid w:val="00F748D1"/>
    <w:rsid w:val="00F9213D"/>
    <w:rsid w:val="00FA0A22"/>
    <w:rsid w:val="00FB04E0"/>
    <w:rsid w:val="00FD277C"/>
    <w:rsid w:val="00FE522F"/>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30A0"/>
    <w:pPr>
      <w:tabs>
        <w:tab w:val="center" w:pos="4536"/>
        <w:tab w:val="right" w:pos="9072"/>
      </w:tabs>
      <w:spacing w:after="0" w:line="240" w:lineRule="auto"/>
    </w:pPr>
  </w:style>
  <w:style w:type="character" w:customStyle="1" w:styleId="En-tteCar">
    <w:name w:val="En-tête Car"/>
    <w:basedOn w:val="Policepardfaut"/>
    <w:link w:val="En-tte"/>
    <w:uiPriority w:val="99"/>
    <w:rsid w:val="005430A0"/>
  </w:style>
  <w:style w:type="paragraph" w:styleId="Pieddepage">
    <w:name w:val="footer"/>
    <w:basedOn w:val="Normal"/>
    <w:link w:val="PieddepageCar"/>
    <w:uiPriority w:val="99"/>
    <w:semiHidden/>
    <w:unhideWhenUsed/>
    <w:rsid w:val="005430A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430A0"/>
  </w:style>
  <w:style w:type="paragraph" w:styleId="Textedebulles">
    <w:name w:val="Balloon Text"/>
    <w:basedOn w:val="Normal"/>
    <w:link w:val="TextedebullesCar"/>
    <w:uiPriority w:val="99"/>
    <w:semiHidden/>
    <w:unhideWhenUsed/>
    <w:rsid w:val="002D3E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EE8"/>
    <w:rPr>
      <w:rFonts w:ascii="Tahoma" w:hAnsi="Tahoma" w:cs="Tahoma"/>
      <w:sz w:val="16"/>
      <w:szCs w:val="16"/>
    </w:rPr>
  </w:style>
  <w:style w:type="paragraph" w:styleId="Sansinterligne">
    <w:name w:val="No Spacing"/>
    <w:link w:val="SansinterligneCar"/>
    <w:uiPriority w:val="1"/>
    <w:qFormat/>
    <w:rsid w:val="009B138A"/>
    <w:pPr>
      <w:spacing w:after="0" w:line="240" w:lineRule="auto"/>
    </w:pPr>
    <w:rPr>
      <w:lang w:eastAsia="en-US"/>
    </w:rPr>
  </w:style>
  <w:style w:type="character" w:customStyle="1" w:styleId="SansinterligneCar">
    <w:name w:val="Sans interligne Car"/>
    <w:basedOn w:val="Policepardfaut"/>
    <w:link w:val="Sansinterligne"/>
    <w:uiPriority w:val="1"/>
    <w:rsid w:val="009B138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C404B-FCEB-49B1-BBEA-F2EA80A1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2319</Words>
  <Characters>12756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تلخيص محور " المنزع العقلي " للجاحظ</vt:lpstr>
    </vt:vector>
  </TitlesOfParts>
  <Company/>
  <LinksUpToDate>false</LinksUpToDate>
  <CharactersWithSpaces>15045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تلخيص محور " المنزع العقلي " للجاحظ</dc:title>
  <dc:subject>الأستاذ : أحمد اللطيف</dc:subject>
  <dc:creator>جميع الحقوق محفوظة لصاحب العمل .</dc:creator>
  <cp:lastModifiedBy>ltaief</cp:lastModifiedBy>
  <cp:revision>3</cp:revision>
  <dcterms:created xsi:type="dcterms:W3CDTF">2015-04-29T09:49:00Z</dcterms:created>
  <dcterms:modified xsi:type="dcterms:W3CDTF">2015-04-29T09:50:00Z</dcterms:modified>
</cp:coreProperties>
</file>