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EC" w:rsidRPr="00AC4734" w:rsidRDefault="00080DEC" w:rsidP="00080DEC">
      <w:pPr>
        <w:rPr>
          <w:rFonts w:ascii="High Tower Text" w:hAnsi="High Tower Text"/>
          <w:b/>
          <w:bCs/>
          <w:i/>
          <w:iCs/>
          <w:sz w:val="24"/>
          <w:szCs w:val="24"/>
          <w:u w:val="single"/>
        </w:rPr>
      </w:pPr>
      <w:r w:rsidRPr="00AC4734">
        <w:rPr>
          <w:rFonts w:ascii="High Tower Text" w:hAnsi="High Tower Text"/>
          <w:b/>
          <w:bCs/>
          <w:i/>
          <w:iCs/>
          <w:sz w:val="24"/>
          <w:szCs w:val="24"/>
          <w:u w:val="single"/>
        </w:rPr>
        <w:t>Question 1</w:t>
      </w:r>
    </w:p>
    <w:p w:rsidR="008118D7" w:rsidRPr="00AC4734" w:rsidRDefault="005831ED" w:rsidP="005831ED">
      <w:pPr>
        <w:spacing w:after="0" w:line="240" w:lineRule="auto"/>
        <w:rPr>
          <w:rFonts w:ascii="High Tower Text" w:eastAsiaTheme="minorEastAsia" w:hAnsi="High Tower Text"/>
          <w:i/>
          <w:iCs/>
          <w:sz w:val="24"/>
          <w:szCs w:val="24"/>
        </w:rPr>
      </w:pPr>
      <w:r w:rsidRPr="00AC4734">
        <w:rPr>
          <w:rFonts w:ascii="High Tower Text" w:hAnsi="High Tower Text"/>
          <w:i/>
          <w:iCs/>
          <w:sz w:val="24"/>
          <w:szCs w:val="24"/>
        </w:rPr>
        <w:t xml:space="preserve">On a </w:t>
      </w:r>
      <w:r w:rsidR="008118D7" w:rsidRPr="00AC4734">
        <w:rPr>
          <w:rFonts w:ascii="High Tower Text" w:hAnsi="High Tower Text"/>
          <w:i/>
          <w:iCs/>
          <w:sz w:val="24"/>
          <w:szCs w:val="24"/>
        </w:rPr>
        <w:t xml:space="preserve">PIB réel </w:t>
      </w:r>
      <w:r w:rsidR="008118D7" w:rsidRPr="00AC4734">
        <w:rPr>
          <w:rFonts w:ascii="High Tower Text" w:hAnsi="High Tower Text"/>
          <w:i/>
          <w:iCs/>
          <w:sz w:val="24"/>
          <w:szCs w:val="24"/>
          <w:vertAlign w:val="subscript"/>
        </w:rPr>
        <w:t>20</w:t>
      </w:r>
      <w:r>
        <w:rPr>
          <w:rFonts w:ascii="High Tower Text" w:hAnsi="High Tower Text"/>
          <w:i/>
          <w:iCs/>
          <w:sz w:val="24"/>
          <w:szCs w:val="24"/>
          <w:vertAlign w:val="subscript"/>
        </w:rPr>
        <w:t>12</w:t>
      </w:r>
      <w:r w:rsidR="008118D7" w:rsidRPr="00AC4734">
        <w:rPr>
          <w:rFonts w:ascii="High Tower Text" w:hAnsi="High Tower Text"/>
          <w:i/>
          <w:iCs/>
          <w:sz w:val="24"/>
          <w:szCs w:val="24"/>
        </w:rPr>
        <w:t xml:space="preserve"> = </w:t>
      </w:r>
      <m:oMath>
        <m:f>
          <m:fPr>
            <m:ctrlPr>
              <w:rPr>
                <w:rFonts w:ascii="Cambria Math" w:hAnsi="Cambria Math"/>
                <w:i/>
                <w:iCs/>
                <w:sz w:val="24"/>
                <w:szCs w:val="24"/>
              </w:rPr>
            </m:ctrlPr>
          </m:fPr>
          <m:num>
            <m:r>
              <w:rPr>
                <w:rFonts w:ascii="Cambria Math" w:hAnsi="Cambria Math"/>
                <w:sz w:val="24"/>
                <w:szCs w:val="24"/>
              </w:rPr>
              <m:t>PIB nominal 2012</m:t>
            </m:r>
          </m:num>
          <m:den>
            <m:r>
              <w:rPr>
                <w:rFonts w:ascii="Cambria Math" w:hAnsi="Cambria Math"/>
                <w:sz w:val="24"/>
                <w:szCs w:val="24"/>
              </w:rPr>
              <m:t>déflateur 2012</m:t>
            </m:r>
          </m:den>
        </m:f>
      </m:oMath>
      <w:r w:rsidR="000E4460" w:rsidRPr="00AC4734">
        <w:rPr>
          <w:rFonts w:ascii="High Tower Text" w:eastAsiaTheme="minorEastAsia" w:hAnsi="High Tower Text"/>
          <w:i/>
          <w:iCs/>
          <w:sz w:val="24"/>
          <w:szCs w:val="24"/>
        </w:rPr>
        <w:t>×100  (</w:t>
      </w:r>
      <w:r w:rsidR="006A708B" w:rsidRPr="00AC4734">
        <w:rPr>
          <w:rFonts w:ascii="High Tower Text" w:eastAsiaTheme="minorEastAsia" w:hAnsi="High Tower Text"/>
          <w:i/>
          <w:iCs/>
          <w:sz w:val="24"/>
          <w:szCs w:val="24"/>
        </w:rPr>
        <w:t>0</w:t>
      </w:r>
      <w:r w:rsidR="000E4460" w:rsidRPr="00AC4734">
        <w:rPr>
          <w:rFonts w:ascii="High Tower Text" w:eastAsiaTheme="minorEastAsia" w:hAnsi="High Tower Text"/>
          <w:i/>
          <w:iCs/>
          <w:sz w:val="24"/>
          <w:szCs w:val="24"/>
        </w:rPr>
        <w:t>,5)</w:t>
      </w:r>
    </w:p>
    <w:p w:rsidR="000E4460" w:rsidRPr="00AC4734" w:rsidRDefault="000E4460" w:rsidP="005831ED">
      <w:pPr>
        <w:spacing w:after="0" w:line="240" w:lineRule="auto"/>
        <w:rPr>
          <w:rFonts w:ascii="High Tower Text" w:eastAsiaTheme="minorEastAsia" w:hAnsi="High Tower Text"/>
          <w:i/>
          <w:iCs/>
          <w:sz w:val="24"/>
          <w:szCs w:val="24"/>
        </w:rPr>
      </w:pPr>
      <w:r w:rsidRPr="00AC4734">
        <w:rPr>
          <w:rFonts w:ascii="High Tower Text" w:hAnsi="High Tower Text"/>
          <w:i/>
          <w:iCs/>
          <w:sz w:val="24"/>
          <w:szCs w:val="24"/>
        </w:rPr>
        <w:t xml:space="preserve">PIB réel </w:t>
      </w:r>
      <w:r w:rsidRPr="00AC4734">
        <w:rPr>
          <w:rFonts w:ascii="High Tower Text" w:hAnsi="High Tower Text"/>
          <w:i/>
          <w:iCs/>
          <w:sz w:val="24"/>
          <w:szCs w:val="24"/>
          <w:vertAlign w:val="subscript"/>
        </w:rPr>
        <w:t>20</w:t>
      </w:r>
      <w:r w:rsidR="005831ED">
        <w:rPr>
          <w:rFonts w:ascii="High Tower Text" w:hAnsi="High Tower Text"/>
          <w:i/>
          <w:iCs/>
          <w:sz w:val="24"/>
          <w:szCs w:val="24"/>
          <w:vertAlign w:val="subscript"/>
        </w:rPr>
        <w:t>12</w:t>
      </w:r>
      <w:r w:rsidRPr="00AC4734">
        <w:rPr>
          <w:rFonts w:ascii="High Tower Text" w:hAnsi="High Tower Text"/>
          <w:i/>
          <w:iCs/>
          <w:sz w:val="24"/>
          <w:szCs w:val="24"/>
        </w:rPr>
        <w:t xml:space="preserve"> =</w:t>
      </w:r>
      <m:oMath>
        <m:f>
          <m:fPr>
            <m:ctrlPr>
              <w:rPr>
                <w:rFonts w:ascii="Cambria Math" w:hAnsi="Cambria Math"/>
                <w:i/>
                <w:iCs/>
                <w:sz w:val="24"/>
                <w:szCs w:val="24"/>
              </w:rPr>
            </m:ctrlPr>
          </m:fPr>
          <m:num>
            <m:r>
              <w:rPr>
                <w:rFonts w:ascii="Cambria Math" w:hAnsi="Cambria Math"/>
                <w:sz w:val="24"/>
                <w:szCs w:val="24"/>
              </w:rPr>
              <m:t>70658</m:t>
            </m:r>
          </m:num>
          <m:den>
            <m:r>
              <w:rPr>
                <w:rFonts w:ascii="Cambria Math" w:hAnsi="Cambria Math"/>
                <w:sz w:val="24"/>
                <w:szCs w:val="24"/>
              </w:rPr>
              <m:t>105,3</m:t>
            </m:r>
          </m:den>
        </m:f>
      </m:oMath>
      <w:r w:rsidRPr="00AC4734">
        <w:rPr>
          <w:rFonts w:ascii="High Tower Text" w:eastAsiaTheme="minorEastAsia" w:hAnsi="High Tower Text"/>
          <w:i/>
          <w:iCs/>
          <w:sz w:val="24"/>
          <w:szCs w:val="24"/>
        </w:rPr>
        <w:t>×100</w:t>
      </w:r>
    </w:p>
    <w:p w:rsidR="000E4460" w:rsidRPr="00AC4734" w:rsidRDefault="000E4460" w:rsidP="005831ED">
      <w:pPr>
        <w:spacing w:after="0" w:line="240" w:lineRule="auto"/>
        <w:rPr>
          <w:rFonts w:ascii="High Tower Text" w:eastAsia="Times New Roman" w:hAnsi="High Tower Text" w:cs="Times New Roman"/>
          <w:b/>
          <w:bCs/>
          <w:i/>
          <w:iCs/>
          <w:sz w:val="24"/>
          <w:szCs w:val="24"/>
          <w:lang w:eastAsia="fr-FR"/>
        </w:rPr>
      </w:pPr>
      <w:r w:rsidRPr="00AC4734">
        <w:rPr>
          <w:rFonts w:ascii="High Tower Text" w:hAnsi="High Tower Text"/>
          <w:b/>
          <w:bCs/>
          <w:i/>
          <w:iCs/>
          <w:sz w:val="24"/>
          <w:szCs w:val="24"/>
        </w:rPr>
        <w:t xml:space="preserve">PIB réel </w:t>
      </w:r>
      <w:r w:rsidRPr="00AC4734">
        <w:rPr>
          <w:rFonts w:ascii="High Tower Text" w:hAnsi="High Tower Text"/>
          <w:b/>
          <w:bCs/>
          <w:i/>
          <w:iCs/>
          <w:sz w:val="24"/>
          <w:szCs w:val="24"/>
          <w:vertAlign w:val="subscript"/>
        </w:rPr>
        <w:t>20</w:t>
      </w:r>
      <w:r w:rsidR="005831ED">
        <w:rPr>
          <w:rFonts w:ascii="High Tower Text" w:hAnsi="High Tower Text"/>
          <w:b/>
          <w:bCs/>
          <w:i/>
          <w:iCs/>
          <w:sz w:val="24"/>
          <w:szCs w:val="24"/>
          <w:vertAlign w:val="subscript"/>
        </w:rPr>
        <w:t>12</w:t>
      </w:r>
      <w:r w:rsidRPr="00AC4734">
        <w:rPr>
          <w:rFonts w:ascii="High Tower Text" w:hAnsi="High Tower Text"/>
          <w:b/>
          <w:bCs/>
          <w:i/>
          <w:iCs/>
          <w:sz w:val="24"/>
          <w:szCs w:val="24"/>
          <w:vertAlign w:val="subscript"/>
        </w:rPr>
        <w:t xml:space="preserve"> </w:t>
      </w:r>
      <w:r w:rsidRPr="00AC4734">
        <w:rPr>
          <w:rFonts w:ascii="High Tower Text" w:hAnsi="High Tower Text"/>
          <w:b/>
          <w:bCs/>
          <w:i/>
          <w:iCs/>
          <w:sz w:val="24"/>
          <w:szCs w:val="24"/>
        </w:rPr>
        <w:t>=</w:t>
      </w:r>
      <w:r w:rsidR="005831ED">
        <w:rPr>
          <w:b/>
          <w:bCs/>
          <w:i/>
          <w:iCs/>
          <w:sz w:val="24"/>
          <w:szCs w:val="24"/>
        </w:rPr>
        <w:t>67101,61</w:t>
      </w:r>
      <w:r w:rsidR="005831ED">
        <w:rPr>
          <w:rFonts w:ascii="High Tower Text" w:eastAsia="Times New Roman" w:hAnsi="High Tower Text" w:cs="Times New Roman"/>
          <w:b/>
          <w:bCs/>
          <w:i/>
          <w:iCs/>
          <w:sz w:val="24"/>
          <w:szCs w:val="24"/>
          <w:lang w:eastAsia="fr-FR"/>
        </w:rPr>
        <w:t xml:space="preserve"> millions de dinars</w:t>
      </w:r>
      <w:r w:rsidR="006A708B" w:rsidRPr="00AC4734">
        <w:rPr>
          <w:rFonts w:ascii="High Tower Text" w:eastAsia="Times New Roman" w:hAnsi="High Tower Text" w:cs="Times New Roman"/>
          <w:b/>
          <w:bCs/>
          <w:i/>
          <w:iCs/>
          <w:sz w:val="24"/>
          <w:szCs w:val="24"/>
          <w:lang w:eastAsia="fr-FR"/>
        </w:rPr>
        <w:t xml:space="preserve">  (0,5)</w:t>
      </w:r>
    </w:p>
    <w:p w:rsidR="005831ED" w:rsidRPr="00AC4734" w:rsidRDefault="005831ED" w:rsidP="005831ED">
      <w:pPr>
        <w:spacing w:after="0" w:line="240" w:lineRule="auto"/>
        <w:rPr>
          <w:rFonts w:ascii="High Tower Text" w:eastAsiaTheme="minorEastAsia" w:hAnsi="High Tower Text"/>
          <w:i/>
          <w:iCs/>
          <w:sz w:val="24"/>
          <w:szCs w:val="24"/>
        </w:rPr>
      </w:pPr>
      <w:r w:rsidRPr="00AC4734">
        <w:rPr>
          <w:rFonts w:ascii="High Tower Text" w:hAnsi="High Tower Text"/>
          <w:i/>
          <w:iCs/>
          <w:sz w:val="24"/>
          <w:szCs w:val="24"/>
        </w:rPr>
        <w:t xml:space="preserve">PIB réel </w:t>
      </w:r>
      <w:r w:rsidRPr="00AC4734">
        <w:rPr>
          <w:rFonts w:ascii="High Tower Text" w:hAnsi="High Tower Text"/>
          <w:i/>
          <w:iCs/>
          <w:sz w:val="24"/>
          <w:szCs w:val="24"/>
          <w:vertAlign w:val="subscript"/>
        </w:rPr>
        <w:t>20</w:t>
      </w:r>
      <w:r>
        <w:rPr>
          <w:rFonts w:ascii="High Tower Text" w:hAnsi="High Tower Text"/>
          <w:i/>
          <w:iCs/>
          <w:sz w:val="24"/>
          <w:szCs w:val="24"/>
          <w:vertAlign w:val="subscript"/>
        </w:rPr>
        <w:t>13</w:t>
      </w:r>
      <w:r w:rsidRPr="00AC4734">
        <w:rPr>
          <w:rFonts w:ascii="High Tower Text" w:hAnsi="High Tower Text"/>
          <w:i/>
          <w:iCs/>
          <w:sz w:val="24"/>
          <w:szCs w:val="24"/>
        </w:rPr>
        <w:t xml:space="preserve"> =</w:t>
      </w:r>
      <m:oMath>
        <m:f>
          <m:fPr>
            <m:ctrlPr>
              <w:rPr>
                <w:rFonts w:ascii="Cambria Math" w:hAnsi="Cambria Math"/>
                <w:i/>
                <w:iCs/>
                <w:sz w:val="24"/>
                <w:szCs w:val="24"/>
              </w:rPr>
            </m:ctrlPr>
          </m:fPr>
          <m:num>
            <m:r>
              <w:rPr>
                <w:rFonts w:ascii="Cambria Math" w:hAnsi="Cambria Math"/>
                <w:sz w:val="24"/>
                <w:szCs w:val="24"/>
              </w:rPr>
              <m:t>76350</m:t>
            </m:r>
          </m:num>
          <m:den>
            <m:r>
              <w:rPr>
                <w:rFonts w:ascii="Cambria Math" w:hAnsi="Cambria Math"/>
                <w:sz w:val="24"/>
                <w:szCs w:val="24"/>
              </w:rPr>
              <m:t>105,7</m:t>
            </m:r>
          </m:den>
        </m:f>
      </m:oMath>
      <w:r w:rsidRPr="00AC4734">
        <w:rPr>
          <w:rFonts w:ascii="High Tower Text" w:eastAsiaTheme="minorEastAsia" w:hAnsi="High Tower Text"/>
          <w:i/>
          <w:iCs/>
          <w:sz w:val="24"/>
          <w:szCs w:val="24"/>
        </w:rPr>
        <w:t>×100</w:t>
      </w:r>
    </w:p>
    <w:p w:rsidR="001D646B" w:rsidRPr="00AC4734" w:rsidRDefault="001D646B" w:rsidP="001D646B">
      <w:pPr>
        <w:spacing w:after="0" w:line="240" w:lineRule="auto"/>
        <w:rPr>
          <w:rFonts w:ascii="High Tower Text" w:eastAsia="Times New Roman" w:hAnsi="High Tower Text" w:cs="Times New Roman"/>
          <w:b/>
          <w:bCs/>
          <w:i/>
          <w:iCs/>
          <w:sz w:val="24"/>
          <w:szCs w:val="24"/>
          <w:lang w:eastAsia="fr-FR"/>
        </w:rPr>
      </w:pPr>
      <w:r w:rsidRPr="00AC4734">
        <w:rPr>
          <w:rFonts w:ascii="High Tower Text" w:hAnsi="High Tower Text"/>
          <w:b/>
          <w:bCs/>
          <w:i/>
          <w:iCs/>
          <w:sz w:val="24"/>
          <w:szCs w:val="24"/>
        </w:rPr>
        <w:t xml:space="preserve">PIB réel </w:t>
      </w:r>
      <w:r w:rsidRPr="00AC4734">
        <w:rPr>
          <w:rFonts w:ascii="High Tower Text" w:hAnsi="High Tower Text"/>
          <w:b/>
          <w:bCs/>
          <w:i/>
          <w:iCs/>
          <w:sz w:val="24"/>
          <w:szCs w:val="24"/>
          <w:vertAlign w:val="subscript"/>
        </w:rPr>
        <w:t>20</w:t>
      </w:r>
      <w:r>
        <w:rPr>
          <w:rFonts w:ascii="High Tower Text" w:hAnsi="High Tower Text"/>
          <w:b/>
          <w:bCs/>
          <w:i/>
          <w:iCs/>
          <w:sz w:val="24"/>
          <w:szCs w:val="24"/>
          <w:vertAlign w:val="subscript"/>
        </w:rPr>
        <w:t>13</w:t>
      </w:r>
      <w:r w:rsidRPr="00AC4734">
        <w:rPr>
          <w:rFonts w:ascii="High Tower Text" w:hAnsi="High Tower Text"/>
          <w:b/>
          <w:bCs/>
          <w:i/>
          <w:iCs/>
          <w:sz w:val="24"/>
          <w:szCs w:val="24"/>
          <w:vertAlign w:val="subscript"/>
        </w:rPr>
        <w:t xml:space="preserve"> </w:t>
      </w:r>
      <w:r w:rsidRPr="00AC4734">
        <w:rPr>
          <w:rFonts w:ascii="High Tower Text" w:hAnsi="High Tower Text"/>
          <w:b/>
          <w:bCs/>
          <w:i/>
          <w:iCs/>
          <w:sz w:val="24"/>
          <w:szCs w:val="24"/>
        </w:rPr>
        <w:t>=</w:t>
      </w:r>
      <w:r>
        <w:rPr>
          <w:b/>
          <w:bCs/>
          <w:i/>
          <w:iCs/>
          <w:sz w:val="24"/>
          <w:szCs w:val="24"/>
        </w:rPr>
        <w:t>72232,73</w:t>
      </w:r>
      <w:r>
        <w:rPr>
          <w:rFonts w:ascii="High Tower Text" w:eastAsia="Times New Roman" w:hAnsi="High Tower Text" w:cs="Times New Roman"/>
          <w:b/>
          <w:bCs/>
          <w:i/>
          <w:iCs/>
          <w:sz w:val="24"/>
          <w:szCs w:val="24"/>
          <w:lang w:eastAsia="fr-FR"/>
        </w:rPr>
        <w:t xml:space="preserve"> millions de dinars</w:t>
      </w:r>
      <w:r w:rsidRPr="00AC4734">
        <w:rPr>
          <w:rFonts w:ascii="High Tower Text" w:eastAsia="Times New Roman" w:hAnsi="High Tower Text" w:cs="Times New Roman"/>
          <w:b/>
          <w:bCs/>
          <w:i/>
          <w:iCs/>
          <w:sz w:val="24"/>
          <w:szCs w:val="24"/>
          <w:lang w:eastAsia="fr-FR"/>
        </w:rPr>
        <w:t xml:space="preserve">  (0,5)</w:t>
      </w:r>
    </w:p>
    <w:p w:rsidR="00BB7B10" w:rsidRPr="00AC4734" w:rsidRDefault="00BB7B10" w:rsidP="00BB7B10">
      <w:pPr>
        <w:spacing w:after="0" w:line="240" w:lineRule="auto"/>
        <w:rPr>
          <w:rFonts w:ascii="High Tower Text" w:eastAsiaTheme="minorEastAsia" w:hAnsi="High Tower Text"/>
          <w:i/>
          <w:iCs/>
          <w:sz w:val="24"/>
          <w:szCs w:val="24"/>
        </w:rPr>
      </w:pPr>
      <w:r w:rsidRPr="00AC4734">
        <w:rPr>
          <w:rFonts w:ascii="High Tower Text" w:hAnsi="High Tower Text"/>
          <w:i/>
          <w:iCs/>
          <w:sz w:val="24"/>
          <w:szCs w:val="24"/>
        </w:rPr>
        <w:t xml:space="preserve">On a TCA (PIB) </w:t>
      </w:r>
      <w:r w:rsidRPr="00AC4734">
        <w:rPr>
          <w:rFonts w:ascii="High Tower Text" w:hAnsi="High Tower Text"/>
          <w:i/>
          <w:iCs/>
          <w:sz w:val="24"/>
          <w:szCs w:val="24"/>
          <w:vertAlign w:val="subscript"/>
        </w:rPr>
        <w:t>20</w:t>
      </w:r>
      <w:r>
        <w:rPr>
          <w:rFonts w:ascii="High Tower Text" w:hAnsi="High Tower Text"/>
          <w:i/>
          <w:iCs/>
          <w:sz w:val="24"/>
          <w:szCs w:val="24"/>
          <w:vertAlign w:val="subscript"/>
        </w:rPr>
        <w:t>13</w:t>
      </w:r>
      <w:r w:rsidRPr="00AC4734">
        <w:rPr>
          <w:rFonts w:ascii="High Tower Text" w:hAnsi="High Tower Text"/>
          <w:i/>
          <w:iCs/>
          <w:sz w:val="24"/>
          <w:szCs w:val="24"/>
        </w:rPr>
        <w:t xml:space="preserve"> = </w:t>
      </w:r>
      <m:oMath>
        <m:f>
          <m:fPr>
            <m:ctrlPr>
              <w:rPr>
                <w:rFonts w:ascii="Cambria Math" w:hAnsi="Cambria Math"/>
                <w:i/>
                <w:iCs/>
                <w:sz w:val="24"/>
                <w:szCs w:val="24"/>
              </w:rPr>
            </m:ctrlPr>
          </m:fPr>
          <m:num>
            <m:r>
              <w:rPr>
                <w:rFonts w:ascii="Cambria Math" w:hAnsi="Cambria Math"/>
                <w:sz w:val="24"/>
                <w:szCs w:val="24"/>
              </w:rPr>
              <m:t>PIB 2013-PIB 2012</m:t>
            </m:r>
          </m:num>
          <m:den>
            <m:r>
              <w:rPr>
                <w:rFonts w:ascii="Cambria Math" w:hAnsi="Cambria Math"/>
                <w:sz w:val="24"/>
                <w:szCs w:val="24"/>
              </w:rPr>
              <m:t>PIB 2012</m:t>
            </m:r>
          </m:den>
        </m:f>
      </m:oMath>
      <w:r w:rsidRPr="00AC4734">
        <w:rPr>
          <w:rFonts w:ascii="High Tower Text" w:eastAsiaTheme="minorEastAsia" w:hAnsi="High Tower Text"/>
          <w:i/>
          <w:iCs/>
          <w:sz w:val="24"/>
          <w:szCs w:val="24"/>
        </w:rPr>
        <w:t>×100   (0,5)</w:t>
      </w:r>
    </w:p>
    <w:p w:rsidR="000E4460" w:rsidRPr="00AC4734" w:rsidRDefault="000E4460" w:rsidP="005831ED">
      <w:pPr>
        <w:spacing w:after="0" w:line="240" w:lineRule="auto"/>
        <w:rPr>
          <w:rFonts w:ascii="High Tower Text" w:eastAsiaTheme="minorEastAsia" w:hAnsi="High Tower Text"/>
          <w:i/>
          <w:iCs/>
          <w:sz w:val="24"/>
          <w:szCs w:val="24"/>
        </w:rPr>
      </w:pPr>
      <w:r w:rsidRPr="00AC4734">
        <w:rPr>
          <w:rFonts w:ascii="High Tower Text" w:eastAsia="Times New Roman" w:hAnsi="High Tower Text" w:cs="Times New Roman"/>
          <w:i/>
          <w:iCs/>
          <w:sz w:val="24"/>
          <w:szCs w:val="24"/>
          <w:lang w:eastAsia="fr-FR"/>
        </w:rPr>
        <w:t xml:space="preserve">D’où TCA (PIB réel) = </w:t>
      </w:r>
      <m:oMath>
        <m:f>
          <m:fPr>
            <m:ctrlPr>
              <w:rPr>
                <w:rFonts w:ascii="Cambria Math" w:eastAsia="Times New Roman" w:hAnsi="Cambria Math" w:cs="Times New Roman"/>
                <w:i/>
                <w:iCs/>
                <w:sz w:val="24"/>
                <w:szCs w:val="24"/>
                <w:lang w:eastAsia="fr-FR"/>
              </w:rPr>
            </m:ctrlPr>
          </m:fPr>
          <m:num>
            <m:r>
              <w:rPr>
                <w:rFonts w:ascii="Cambria Math" w:eastAsia="Times New Roman" w:hAnsi="Cambria Math" w:cs="Times New Roman"/>
                <w:sz w:val="24"/>
                <w:szCs w:val="24"/>
                <w:lang w:eastAsia="fr-FR"/>
              </w:rPr>
              <m:t>72232,73-67101,61</m:t>
            </m:r>
          </m:num>
          <m:den>
            <m:r>
              <w:rPr>
                <w:rFonts w:ascii="Cambria Math" w:eastAsia="Times New Roman" w:hAnsi="Cambria Math" w:cs="Times New Roman"/>
                <w:sz w:val="24"/>
                <w:szCs w:val="24"/>
                <w:lang w:eastAsia="fr-FR"/>
              </w:rPr>
              <m:t>67101,61</m:t>
            </m:r>
          </m:den>
        </m:f>
      </m:oMath>
      <w:r w:rsidRPr="00AC4734">
        <w:rPr>
          <w:rFonts w:ascii="High Tower Text" w:eastAsiaTheme="minorEastAsia" w:hAnsi="High Tower Text"/>
          <w:i/>
          <w:iCs/>
          <w:sz w:val="24"/>
          <w:szCs w:val="24"/>
        </w:rPr>
        <w:t>×100</w:t>
      </w:r>
    </w:p>
    <w:p w:rsidR="000E4460" w:rsidRPr="00AC4734" w:rsidRDefault="000E4460" w:rsidP="005831ED">
      <w:pPr>
        <w:spacing w:after="0" w:line="240" w:lineRule="auto"/>
        <w:rPr>
          <w:rFonts w:ascii="High Tower Text" w:eastAsia="Times New Roman" w:hAnsi="High Tower Text" w:cs="Times New Roman"/>
          <w:b/>
          <w:bCs/>
          <w:i/>
          <w:iCs/>
          <w:sz w:val="24"/>
          <w:szCs w:val="24"/>
          <w:lang w:eastAsia="fr-FR"/>
        </w:rPr>
      </w:pPr>
      <w:r w:rsidRPr="00AC4734">
        <w:rPr>
          <w:rFonts w:ascii="High Tower Text" w:eastAsia="Times New Roman" w:hAnsi="High Tower Text" w:cs="Times New Roman"/>
          <w:b/>
          <w:bCs/>
          <w:i/>
          <w:iCs/>
          <w:sz w:val="24"/>
          <w:szCs w:val="24"/>
          <w:lang w:eastAsia="fr-FR"/>
        </w:rPr>
        <w:t xml:space="preserve">TCA (PIB réel) =  </w:t>
      </w:r>
      <w:r w:rsidR="005831ED" w:rsidRPr="00BB7B10">
        <w:rPr>
          <w:rFonts w:eastAsia="Times New Roman" w:cs="Times New Roman"/>
          <w:b/>
          <w:bCs/>
          <w:i/>
          <w:iCs/>
          <w:sz w:val="24"/>
          <w:szCs w:val="24"/>
          <w:lang w:eastAsia="fr-FR"/>
        </w:rPr>
        <w:t>7,65</w:t>
      </w:r>
      <w:r w:rsidR="005831ED">
        <w:rPr>
          <w:rFonts w:ascii="High Tower Text" w:eastAsia="Times New Roman" w:hAnsi="High Tower Text" w:cs="Times New Roman"/>
          <w:b/>
          <w:bCs/>
          <w:i/>
          <w:iCs/>
          <w:sz w:val="24"/>
          <w:szCs w:val="24"/>
          <w:lang w:eastAsia="fr-FR"/>
        </w:rPr>
        <w:t>%</w:t>
      </w:r>
      <w:r w:rsidR="006A708B" w:rsidRPr="00AC4734">
        <w:rPr>
          <w:rFonts w:ascii="High Tower Text" w:eastAsia="Times New Roman" w:hAnsi="High Tower Text" w:cs="Times New Roman"/>
          <w:b/>
          <w:bCs/>
          <w:i/>
          <w:iCs/>
          <w:sz w:val="24"/>
          <w:szCs w:val="24"/>
          <w:lang w:eastAsia="fr-FR"/>
        </w:rPr>
        <w:t xml:space="preserve">  (0,5)</w:t>
      </w:r>
    </w:p>
    <w:p w:rsidR="006A708B" w:rsidRPr="00BB7B10" w:rsidRDefault="00BB7B10" w:rsidP="000E4460">
      <w:pPr>
        <w:rPr>
          <w:rFonts w:ascii="High Tower Text" w:hAnsi="High Tower Text"/>
          <w:i/>
          <w:iCs/>
          <w:sz w:val="24"/>
          <w:szCs w:val="24"/>
        </w:rPr>
      </w:pPr>
      <w:r w:rsidRPr="00BB7B10">
        <w:rPr>
          <w:rFonts w:ascii="High Tower Text" w:hAnsi="High Tower Text"/>
          <w:i/>
          <w:iCs/>
          <w:sz w:val="24"/>
          <w:szCs w:val="24"/>
        </w:rPr>
        <w:t>le PIB réel de la Tunisie a augmenté de 7,65% en 2013 par rapport à celui de 2012</w:t>
      </w:r>
      <w:r>
        <w:rPr>
          <w:rFonts w:ascii="High Tower Text" w:hAnsi="High Tower Text"/>
          <w:i/>
          <w:iCs/>
          <w:sz w:val="24"/>
          <w:szCs w:val="24"/>
        </w:rPr>
        <w:t>. (0,5)</w:t>
      </w:r>
    </w:p>
    <w:p w:rsidR="00584232" w:rsidRPr="00AC4734" w:rsidRDefault="00584232" w:rsidP="00537655">
      <w:pPr>
        <w:spacing w:after="0" w:line="240" w:lineRule="auto"/>
        <w:rPr>
          <w:rFonts w:ascii="High Tower Text" w:hAnsi="High Tower Text"/>
          <w:b/>
          <w:bCs/>
          <w:i/>
          <w:iCs/>
          <w:sz w:val="24"/>
          <w:szCs w:val="24"/>
          <w:u w:val="single"/>
        </w:rPr>
      </w:pPr>
      <w:r w:rsidRPr="00AC4734">
        <w:rPr>
          <w:rFonts w:ascii="High Tower Text" w:hAnsi="High Tower Text"/>
          <w:b/>
          <w:bCs/>
          <w:i/>
          <w:iCs/>
          <w:sz w:val="24"/>
          <w:szCs w:val="24"/>
          <w:u w:val="single"/>
        </w:rPr>
        <w:t>Question 2</w:t>
      </w:r>
    </w:p>
    <w:p w:rsidR="00584232" w:rsidRDefault="00BB7B10" w:rsidP="00537655">
      <w:pPr>
        <w:spacing w:after="0" w:line="240" w:lineRule="auto"/>
        <w:rPr>
          <w:i/>
          <w:iCs/>
          <w:sz w:val="24"/>
          <w:szCs w:val="24"/>
          <w:u w:val="single"/>
        </w:rPr>
      </w:pPr>
      <w:r>
        <w:rPr>
          <w:rFonts w:ascii="High Tower Text" w:hAnsi="High Tower Text"/>
          <w:i/>
          <w:iCs/>
          <w:sz w:val="24"/>
          <w:szCs w:val="24"/>
          <w:u w:val="single"/>
        </w:rPr>
        <w:t xml:space="preserve">Pour </w:t>
      </w:r>
      <w:r w:rsidRPr="00BB7B10">
        <w:rPr>
          <w:i/>
          <w:iCs/>
          <w:sz w:val="24"/>
          <w:szCs w:val="24"/>
          <w:u w:val="single"/>
        </w:rPr>
        <w:t>2011</w:t>
      </w:r>
    </w:p>
    <w:p w:rsidR="00BB7B10" w:rsidRPr="00FF168D" w:rsidRDefault="00BB7B10" w:rsidP="004425B3">
      <w:pPr>
        <w:spacing w:after="0" w:line="240" w:lineRule="auto"/>
        <w:rPr>
          <w:rFonts w:eastAsiaTheme="minorEastAsia"/>
          <w:i/>
          <w:iCs/>
        </w:rPr>
      </w:pPr>
      <w:r w:rsidRPr="00FF168D">
        <w:rPr>
          <w:i/>
          <w:iCs/>
        </w:rPr>
        <w:t>taux d'investissement =</w:t>
      </w:r>
      <m:oMath>
        <m:f>
          <m:fPr>
            <m:ctrlPr>
              <w:rPr>
                <w:rFonts w:ascii="Cambria Math" w:hAnsi="Cambria Math"/>
                <w:i/>
                <w:iCs/>
              </w:rPr>
            </m:ctrlPr>
          </m:fPr>
          <m:num>
            <m:r>
              <w:rPr>
                <w:rFonts w:ascii="Cambria Math" w:hAnsi="Cambria Math"/>
              </w:rPr>
              <m:t xml:space="preserve"> investissement</m:t>
            </m:r>
          </m:num>
          <m:den>
            <m:r>
              <w:rPr>
                <w:rFonts w:ascii="Cambria Math" w:hAnsi="Cambria Math"/>
              </w:rPr>
              <m:t>PIB</m:t>
            </m:r>
          </m:den>
        </m:f>
      </m:oMath>
      <w:r w:rsidR="004425B3" w:rsidRPr="00FF168D">
        <w:rPr>
          <w:rFonts w:eastAsiaTheme="minorEastAsia"/>
          <w:i/>
          <w:iCs/>
        </w:rPr>
        <w:t xml:space="preserve">×100     </w:t>
      </w:r>
      <w:r w:rsidR="00493FA2">
        <w:rPr>
          <w:rFonts w:eastAsiaTheme="minorEastAsia"/>
          <w:i/>
          <w:iCs/>
        </w:rPr>
        <w:t>(0,5)</w:t>
      </w:r>
    </w:p>
    <w:p w:rsidR="004425B3" w:rsidRPr="00FF168D" w:rsidRDefault="004425B3" w:rsidP="004425B3">
      <w:pPr>
        <w:spacing w:after="0" w:line="240" w:lineRule="auto"/>
        <w:rPr>
          <w:rFonts w:eastAsiaTheme="minorEastAsia"/>
          <w:i/>
          <w:iCs/>
        </w:rPr>
      </w:pPr>
      <w:r w:rsidRPr="00FF168D">
        <w:rPr>
          <w:i/>
          <w:iCs/>
        </w:rPr>
        <w:t>taux d'investissement =</w:t>
      </w:r>
      <m:oMath>
        <m:f>
          <m:fPr>
            <m:ctrlPr>
              <w:rPr>
                <w:rFonts w:ascii="Cambria Math" w:hAnsi="Cambria Math"/>
                <w:i/>
                <w:iCs/>
              </w:rPr>
            </m:ctrlPr>
          </m:fPr>
          <m:num>
            <m:r>
              <w:rPr>
                <w:rFonts w:ascii="Cambria Math" w:hAnsi="Cambria Math"/>
              </w:rPr>
              <m:t xml:space="preserve"> 14016</m:t>
            </m:r>
          </m:num>
          <m:den>
            <m:r>
              <w:rPr>
                <w:rFonts w:ascii="Cambria Math" w:hAnsi="Cambria Math"/>
              </w:rPr>
              <m:t>64689,6</m:t>
            </m:r>
          </m:den>
        </m:f>
      </m:oMath>
      <w:r w:rsidRPr="00FF168D">
        <w:rPr>
          <w:rFonts w:eastAsiaTheme="minorEastAsia"/>
          <w:i/>
          <w:iCs/>
        </w:rPr>
        <w:t xml:space="preserve">×100     </w:t>
      </w:r>
    </w:p>
    <w:p w:rsidR="004425B3" w:rsidRPr="00FF168D" w:rsidRDefault="004425B3" w:rsidP="004425B3">
      <w:pPr>
        <w:spacing w:after="0" w:line="240" w:lineRule="auto"/>
        <w:rPr>
          <w:b/>
          <w:bCs/>
          <w:i/>
          <w:iCs/>
        </w:rPr>
      </w:pPr>
      <w:r w:rsidRPr="00FF168D">
        <w:rPr>
          <w:b/>
          <w:bCs/>
          <w:i/>
          <w:iCs/>
        </w:rPr>
        <w:t>taux d'investissement = 21,67%</w:t>
      </w:r>
      <w:r w:rsidR="00537655">
        <w:rPr>
          <w:b/>
          <w:bCs/>
          <w:i/>
          <w:iCs/>
        </w:rPr>
        <w:t xml:space="preserve">       </w:t>
      </w:r>
      <w:r w:rsidR="00537655" w:rsidRPr="00537655">
        <w:rPr>
          <w:i/>
          <w:iCs/>
        </w:rPr>
        <w:t>(0,25)</w:t>
      </w:r>
    </w:p>
    <w:p w:rsidR="004425B3" w:rsidRDefault="004425B3" w:rsidP="004425B3">
      <w:pPr>
        <w:spacing w:after="0" w:line="240" w:lineRule="auto"/>
        <w:rPr>
          <w:i/>
          <w:iCs/>
          <w:sz w:val="24"/>
          <w:szCs w:val="24"/>
          <w:u w:val="single"/>
        </w:rPr>
      </w:pPr>
      <w:r>
        <w:rPr>
          <w:rFonts w:ascii="High Tower Text" w:hAnsi="High Tower Text"/>
          <w:i/>
          <w:iCs/>
          <w:sz w:val="24"/>
          <w:szCs w:val="24"/>
          <w:u w:val="single"/>
        </w:rPr>
        <w:t xml:space="preserve">Pour </w:t>
      </w:r>
      <w:r>
        <w:rPr>
          <w:i/>
          <w:iCs/>
          <w:sz w:val="24"/>
          <w:szCs w:val="24"/>
          <w:u w:val="single"/>
        </w:rPr>
        <w:t>2012</w:t>
      </w:r>
    </w:p>
    <w:p w:rsidR="004425B3" w:rsidRPr="00FF168D" w:rsidRDefault="004425B3" w:rsidP="004425B3">
      <w:pPr>
        <w:spacing w:after="0" w:line="240" w:lineRule="auto"/>
        <w:rPr>
          <w:rFonts w:eastAsiaTheme="minorEastAsia"/>
          <w:i/>
          <w:iCs/>
        </w:rPr>
      </w:pPr>
      <w:r w:rsidRPr="00FF168D">
        <w:rPr>
          <w:i/>
          <w:iCs/>
        </w:rPr>
        <w:t xml:space="preserve">PIB </w:t>
      </w:r>
      <w:r w:rsidRPr="00FF168D">
        <w:rPr>
          <w:i/>
          <w:iCs/>
          <w:vertAlign w:val="subscript"/>
        </w:rPr>
        <w:t xml:space="preserve">nominal </w:t>
      </w:r>
      <w:r w:rsidRPr="00FF168D">
        <w:rPr>
          <w:i/>
          <w:iCs/>
        </w:rPr>
        <w:t>=</w:t>
      </w:r>
      <m:oMath>
        <m:f>
          <m:fPr>
            <m:ctrlPr>
              <w:rPr>
                <w:rFonts w:ascii="Cambria Math" w:hAnsi="Cambria Math"/>
                <w:i/>
                <w:iCs/>
              </w:rPr>
            </m:ctrlPr>
          </m:fPr>
          <m:num>
            <m:r>
              <w:rPr>
                <w:rFonts w:ascii="Cambria Math" w:hAnsi="Cambria Math"/>
              </w:rPr>
              <m:t xml:space="preserve">investissement </m:t>
            </m:r>
          </m:num>
          <m:den>
            <m:r>
              <w:rPr>
                <w:rFonts w:ascii="Cambria Math" w:hAnsi="Cambria Math"/>
              </w:rPr>
              <m:t>taux d'investissement</m:t>
            </m:r>
          </m:den>
        </m:f>
      </m:oMath>
      <w:r w:rsidRPr="00FF168D">
        <w:rPr>
          <w:rFonts w:eastAsiaTheme="minorEastAsia"/>
          <w:i/>
          <w:iCs/>
        </w:rPr>
        <w:t xml:space="preserve"> × 100</w:t>
      </w:r>
    </w:p>
    <w:p w:rsidR="004425B3" w:rsidRPr="00FF168D" w:rsidRDefault="004425B3" w:rsidP="004425B3">
      <w:pPr>
        <w:spacing w:after="0" w:line="240" w:lineRule="auto"/>
        <w:rPr>
          <w:rFonts w:eastAsiaTheme="minorEastAsia"/>
          <w:i/>
          <w:iCs/>
        </w:rPr>
      </w:pPr>
      <w:r w:rsidRPr="00FF168D">
        <w:rPr>
          <w:i/>
          <w:iCs/>
        </w:rPr>
        <w:t xml:space="preserve">PIB </w:t>
      </w:r>
      <w:r w:rsidRPr="00FF168D">
        <w:rPr>
          <w:i/>
          <w:iCs/>
          <w:vertAlign w:val="subscript"/>
        </w:rPr>
        <w:t xml:space="preserve">nominal </w:t>
      </w:r>
      <w:r w:rsidRPr="00FF168D">
        <w:rPr>
          <w:i/>
          <w:iCs/>
        </w:rPr>
        <w:t>=</w:t>
      </w:r>
      <m:oMath>
        <m:f>
          <m:fPr>
            <m:ctrlPr>
              <w:rPr>
                <w:rFonts w:ascii="Cambria Math" w:hAnsi="Cambria Math"/>
                <w:i/>
                <w:iCs/>
              </w:rPr>
            </m:ctrlPr>
          </m:fPr>
          <m:num>
            <m:r>
              <w:rPr>
                <w:rFonts w:ascii="Cambria Math" w:hAnsi="Cambria Math"/>
              </w:rPr>
              <m:t xml:space="preserve">15274 </m:t>
            </m:r>
          </m:num>
          <m:den>
            <m:r>
              <w:rPr>
                <w:rFonts w:ascii="Cambria Math" w:hAnsi="Cambria Math"/>
              </w:rPr>
              <m:t>21,62</m:t>
            </m:r>
          </m:den>
        </m:f>
      </m:oMath>
      <w:r w:rsidRPr="00FF168D">
        <w:rPr>
          <w:rFonts w:eastAsiaTheme="minorEastAsia"/>
          <w:i/>
          <w:iCs/>
        </w:rPr>
        <w:t xml:space="preserve"> × 100</w:t>
      </w:r>
    </w:p>
    <w:p w:rsidR="004425B3" w:rsidRPr="00537655" w:rsidRDefault="004425B3" w:rsidP="004425B3">
      <w:pPr>
        <w:spacing w:after="0" w:line="240" w:lineRule="auto"/>
        <w:rPr>
          <w:i/>
          <w:iCs/>
        </w:rPr>
      </w:pPr>
      <w:r w:rsidRPr="00FF168D">
        <w:rPr>
          <w:b/>
          <w:bCs/>
          <w:i/>
          <w:iCs/>
        </w:rPr>
        <w:t xml:space="preserve">PIB </w:t>
      </w:r>
      <w:r w:rsidRPr="00FF168D">
        <w:rPr>
          <w:b/>
          <w:bCs/>
          <w:i/>
          <w:iCs/>
          <w:vertAlign w:val="subscript"/>
        </w:rPr>
        <w:t xml:space="preserve">nominal </w:t>
      </w:r>
      <w:r w:rsidRPr="00FF168D">
        <w:rPr>
          <w:b/>
          <w:bCs/>
          <w:i/>
          <w:iCs/>
        </w:rPr>
        <w:t>=70647,55 MD</w:t>
      </w:r>
      <w:r w:rsidR="00537655">
        <w:rPr>
          <w:b/>
          <w:bCs/>
          <w:i/>
          <w:iCs/>
        </w:rPr>
        <w:t xml:space="preserve">                   </w:t>
      </w:r>
      <w:r w:rsidR="00537655" w:rsidRPr="00537655">
        <w:rPr>
          <w:i/>
          <w:iCs/>
        </w:rPr>
        <w:t>(0,25)</w:t>
      </w:r>
    </w:p>
    <w:p w:rsidR="00FF168D" w:rsidRDefault="00FF168D" w:rsidP="00FF168D">
      <w:pPr>
        <w:spacing w:after="0" w:line="240" w:lineRule="auto"/>
        <w:rPr>
          <w:i/>
          <w:iCs/>
          <w:sz w:val="24"/>
          <w:szCs w:val="24"/>
          <w:u w:val="single"/>
        </w:rPr>
      </w:pPr>
      <w:r>
        <w:rPr>
          <w:rFonts w:ascii="High Tower Text" w:hAnsi="High Tower Text"/>
          <w:i/>
          <w:iCs/>
          <w:sz w:val="24"/>
          <w:szCs w:val="24"/>
          <w:u w:val="single"/>
        </w:rPr>
        <w:t xml:space="preserve">Pour </w:t>
      </w:r>
      <w:r>
        <w:rPr>
          <w:i/>
          <w:iCs/>
          <w:sz w:val="24"/>
          <w:szCs w:val="24"/>
          <w:u w:val="single"/>
        </w:rPr>
        <w:t>2013</w:t>
      </w:r>
    </w:p>
    <w:p w:rsidR="00C81209" w:rsidRPr="00FF168D" w:rsidRDefault="00C81209" w:rsidP="00C81209">
      <w:pPr>
        <w:spacing w:after="0" w:line="240" w:lineRule="auto"/>
        <w:rPr>
          <w:i/>
          <w:iCs/>
        </w:rPr>
      </w:pPr>
      <w:r w:rsidRPr="00FF168D">
        <w:rPr>
          <w:i/>
          <w:iCs/>
        </w:rPr>
        <w:t xml:space="preserve">investissement = </w:t>
      </w:r>
      <m:oMath>
        <m:f>
          <m:fPr>
            <m:ctrlPr>
              <w:rPr>
                <w:rFonts w:ascii="Cambria Math" w:hAnsi="Cambria Math"/>
                <w:i/>
                <w:iCs/>
              </w:rPr>
            </m:ctrlPr>
          </m:fPr>
          <m:num>
            <m:r>
              <w:rPr>
                <w:rFonts w:ascii="Cambria Math" w:hAnsi="Cambria Math"/>
              </w:rPr>
              <m:t>PIB ×taux d'investissement</m:t>
            </m:r>
          </m:num>
          <m:den>
            <m:r>
              <w:rPr>
                <w:rFonts w:ascii="Cambria Math" w:hAnsi="Cambria Math"/>
              </w:rPr>
              <m:t>100</m:t>
            </m:r>
          </m:den>
        </m:f>
      </m:oMath>
    </w:p>
    <w:p w:rsidR="00C81209" w:rsidRPr="00FF168D" w:rsidRDefault="00C81209" w:rsidP="00C81209">
      <w:pPr>
        <w:spacing w:after="0" w:line="240" w:lineRule="auto"/>
        <w:rPr>
          <w:i/>
          <w:iCs/>
        </w:rPr>
      </w:pPr>
      <w:r w:rsidRPr="00FF168D">
        <w:rPr>
          <w:i/>
          <w:iCs/>
        </w:rPr>
        <w:t xml:space="preserve">investissement = </w:t>
      </w:r>
      <m:oMath>
        <m:f>
          <m:fPr>
            <m:ctrlPr>
              <w:rPr>
                <w:rFonts w:ascii="Cambria Math" w:hAnsi="Cambria Math"/>
                <w:i/>
                <w:iCs/>
              </w:rPr>
            </m:ctrlPr>
          </m:fPr>
          <m:num>
            <m:r>
              <w:rPr>
                <w:rFonts w:ascii="Cambria Math" w:hAnsi="Cambria Math"/>
              </w:rPr>
              <m:t>76350,5 ×20,24</m:t>
            </m:r>
          </m:num>
          <m:den>
            <m:r>
              <w:rPr>
                <w:rFonts w:ascii="Cambria Math" w:hAnsi="Cambria Math"/>
              </w:rPr>
              <m:t>100</m:t>
            </m:r>
          </m:den>
        </m:f>
      </m:oMath>
    </w:p>
    <w:p w:rsidR="004425B3" w:rsidRPr="00FF168D" w:rsidRDefault="00FF168D" w:rsidP="004425B3">
      <w:pPr>
        <w:spacing w:after="0" w:line="240" w:lineRule="auto"/>
        <w:rPr>
          <w:b/>
          <w:bCs/>
          <w:i/>
          <w:iCs/>
        </w:rPr>
      </w:pPr>
      <w:r w:rsidRPr="00FF168D">
        <w:rPr>
          <w:b/>
          <w:bCs/>
          <w:i/>
          <w:iCs/>
        </w:rPr>
        <w:t>investissement =15453,34 MD</w:t>
      </w:r>
      <w:r w:rsidR="00537655">
        <w:rPr>
          <w:b/>
          <w:bCs/>
          <w:i/>
          <w:iCs/>
        </w:rPr>
        <w:t xml:space="preserve">         </w:t>
      </w:r>
      <w:r w:rsidR="00537655" w:rsidRPr="00537655">
        <w:rPr>
          <w:i/>
          <w:iCs/>
        </w:rPr>
        <w:t>(0,25)</w:t>
      </w:r>
    </w:p>
    <w:p w:rsidR="00FF168D" w:rsidRPr="00FF168D" w:rsidRDefault="00FF168D" w:rsidP="003E6BC7">
      <w:pPr>
        <w:spacing w:after="0" w:line="240" w:lineRule="auto"/>
        <w:rPr>
          <w:rFonts w:ascii="High Tower Text" w:eastAsiaTheme="minorEastAsia" w:hAnsi="High Tower Text"/>
          <w:i/>
          <w:iCs/>
          <w:sz w:val="24"/>
          <w:szCs w:val="24"/>
          <w:u w:val="single"/>
        </w:rPr>
      </w:pPr>
      <w:r>
        <w:rPr>
          <w:rFonts w:ascii="High Tower Text" w:eastAsiaTheme="minorEastAsia" w:hAnsi="High Tower Text"/>
          <w:i/>
          <w:iCs/>
          <w:sz w:val="24"/>
          <w:szCs w:val="24"/>
          <w:u w:val="single"/>
        </w:rPr>
        <w:t>P</w:t>
      </w:r>
      <w:r w:rsidR="00493FA2">
        <w:rPr>
          <w:rFonts w:ascii="High Tower Text" w:eastAsiaTheme="minorEastAsia" w:hAnsi="High Tower Text"/>
          <w:i/>
          <w:iCs/>
          <w:sz w:val="24"/>
          <w:szCs w:val="24"/>
          <w:u w:val="single"/>
        </w:rPr>
        <w:t xml:space="preserve">our la période </w:t>
      </w:r>
      <w:r w:rsidR="00493FA2" w:rsidRPr="00493FA2">
        <w:rPr>
          <w:rFonts w:eastAsiaTheme="minorEastAsia"/>
          <w:i/>
          <w:iCs/>
          <w:sz w:val="24"/>
          <w:szCs w:val="24"/>
          <w:u w:val="single"/>
        </w:rPr>
        <w:t>2011-2012</w:t>
      </w:r>
    </w:p>
    <w:p w:rsidR="00D063EE" w:rsidRPr="00537655" w:rsidRDefault="00D063EE" w:rsidP="003E6BC7">
      <w:pPr>
        <w:spacing w:after="0" w:line="240" w:lineRule="auto"/>
        <w:rPr>
          <w:rFonts w:eastAsiaTheme="minorEastAsia"/>
          <w:i/>
          <w:iCs/>
          <w:sz w:val="24"/>
          <w:szCs w:val="24"/>
        </w:rPr>
      </w:pPr>
      <w:r w:rsidRPr="00AC4734">
        <w:rPr>
          <w:rFonts w:ascii="High Tower Text" w:eastAsiaTheme="minorEastAsia" w:hAnsi="High Tower Text"/>
          <w:i/>
          <w:iCs/>
          <w:sz w:val="24"/>
          <w:szCs w:val="24"/>
        </w:rPr>
        <w:t>∆I = I</w:t>
      </w:r>
      <w:r w:rsidRPr="00AC4734">
        <w:rPr>
          <w:rFonts w:ascii="High Tower Text" w:eastAsiaTheme="minorEastAsia" w:hAnsi="High Tower Text"/>
          <w:i/>
          <w:iCs/>
          <w:sz w:val="24"/>
          <w:szCs w:val="24"/>
          <w:vertAlign w:val="subscript"/>
        </w:rPr>
        <w:t xml:space="preserve">f </w:t>
      </w:r>
      <w:r w:rsidRPr="00AC4734">
        <w:rPr>
          <w:rFonts w:ascii="High Tower Text" w:eastAsiaTheme="minorEastAsia" w:hAnsi="High Tower Text"/>
          <w:i/>
          <w:iCs/>
          <w:sz w:val="24"/>
          <w:szCs w:val="24"/>
        </w:rPr>
        <w:t>– I</w:t>
      </w:r>
      <w:r w:rsidRPr="00AC4734">
        <w:rPr>
          <w:rFonts w:ascii="High Tower Text" w:eastAsiaTheme="minorEastAsia" w:hAnsi="High Tower Text"/>
          <w:i/>
          <w:iCs/>
          <w:sz w:val="24"/>
          <w:szCs w:val="24"/>
          <w:vertAlign w:val="subscript"/>
        </w:rPr>
        <w:t>i</w:t>
      </w:r>
      <w:r w:rsidR="00B51D03" w:rsidRPr="00AC4734">
        <w:rPr>
          <w:rFonts w:ascii="High Tower Text" w:eastAsiaTheme="minorEastAsia" w:hAnsi="High Tower Text"/>
          <w:i/>
          <w:iCs/>
          <w:sz w:val="24"/>
          <w:szCs w:val="24"/>
          <w:vertAlign w:val="subscript"/>
        </w:rPr>
        <w:t xml:space="preserve">  </w:t>
      </w:r>
      <w:r w:rsidR="00537655">
        <w:rPr>
          <w:rFonts w:ascii="High Tower Text" w:eastAsiaTheme="minorEastAsia" w:hAnsi="High Tower Text"/>
          <w:i/>
          <w:iCs/>
          <w:sz w:val="24"/>
          <w:szCs w:val="24"/>
          <w:vertAlign w:val="subscript"/>
        </w:rPr>
        <w:t xml:space="preserve">                                                </w:t>
      </w:r>
      <w:r w:rsidR="00B51D03" w:rsidRPr="00AC4734">
        <w:rPr>
          <w:rFonts w:ascii="High Tower Text" w:eastAsiaTheme="minorEastAsia" w:hAnsi="High Tower Text"/>
          <w:i/>
          <w:iCs/>
          <w:sz w:val="24"/>
          <w:szCs w:val="24"/>
          <w:vertAlign w:val="subscript"/>
        </w:rPr>
        <w:t xml:space="preserve"> </w:t>
      </w:r>
      <w:r w:rsidR="00B51D03" w:rsidRPr="00537655">
        <w:rPr>
          <w:rFonts w:eastAsiaTheme="minorEastAsia"/>
          <w:i/>
          <w:iCs/>
          <w:sz w:val="24"/>
          <w:szCs w:val="24"/>
        </w:rPr>
        <w:t>(0,25)</w:t>
      </w:r>
    </w:p>
    <w:p w:rsidR="00FF168D" w:rsidRPr="00AC4734" w:rsidRDefault="00FF168D" w:rsidP="003E6BC7">
      <w:pPr>
        <w:spacing w:after="0" w:line="240" w:lineRule="auto"/>
        <w:rPr>
          <w:rFonts w:ascii="High Tower Text" w:eastAsiaTheme="minorEastAsia" w:hAnsi="High Tower Text"/>
          <w:i/>
          <w:iCs/>
          <w:sz w:val="24"/>
          <w:szCs w:val="24"/>
        </w:rPr>
      </w:pPr>
      <w:r w:rsidRPr="00AC4734">
        <w:rPr>
          <w:rFonts w:ascii="High Tower Text" w:eastAsiaTheme="minorEastAsia" w:hAnsi="High Tower Text"/>
          <w:i/>
          <w:iCs/>
          <w:sz w:val="24"/>
          <w:szCs w:val="24"/>
        </w:rPr>
        <w:t>∆I =</w:t>
      </w:r>
      <w:r w:rsidRPr="00FF168D">
        <w:rPr>
          <w:rFonts w:eastAsiaTheme="minorEastAsia"/>
          <w:i/>
          <w:iCs/>
          <w:sz w:val="24"/>
          <w:szCs w:val="24"/>
        </w:rPr>
        <w:t>15274-14016</w:t>
      </w:r>
    </w:p>
    <w:p w:rsidR="00D063EE" w:rsidRPr="00537655" w:rsidRDefault="00D063EE" w:rsidP="003E6BC7">
      <w:pPr>
        <w:spacing w:after="0" w:line="240" w:lineRule="auto"/>
        <w:rPr>
          <w:rFonts w:eastAsiaTheme="minorEastAsia"/>
          <w:b/>
          <w:bCs/>
          <w:i/>
          <w:iCs/>
          <w:sz w:val="24"/>
          <w:szCs w:val="24"/>
        </w:rPr>
      </w:pPr>
      <w:r w:rsidRPr="00AC4734">
        <w:rPr>
          <w:rFonts w:ascii="High Tower Text" w:eastAsiaTheme="minorEastAsia" w:hAnsi="High Tower Text"/>
          <w:b/>
          <w:bCs/>
          <w:i/>
          <w:iCs/>
          <w:sz w:val="24"/>
          <w:szCs w:val="24"/>
        </w:rPr>
        <w:t>∆I =</w:t>
      </w:r>
      <w:r w:rsidR="00FF168D">
        <w:rPr>
          <w:rFonts w:eastAsiaTheme="minorEastAsia"/>
          <w:b/>
          <w:bCs/>
          <w:i/>
          <w:iCs/>
          <w:sz w:val="24"/>
          <w:szCs w:val="24"/>
        </w:rPr>
        <w:t>1258 M</w:t>
      </w:r>
      <w:r w:rsidRPr="00FF168D">
        <w:rPr>
          <w:rFonts w:eastAsiaTheme="minorEastAsia"/>
          <w:b/>
          <w:bCs/>
          <w:i/>
          <w:iCs/>
          <w:sz w:val="24"/>
          <w:szCs w:val="24"/>
        </w:rPr>
        <w:t>D</w:t>
      </w:r>
      <w:r w:rsidR="00B51D03" w:rsidRPr="00FF168D">
        <w:rPr>
          <w:rFonts w:eastAsiaTheme="minorEastAsia"/>
          <w:b/>
          <w:bCs/>
          <w:i/>
          <w:iCs/>
          <w:sz w:val="24"/>
          <w:szCs w:val="24"/>
        </w:rPr>
        <w:t xml:space="preserve"> </w:t>
      </w:r>
      <w:r w:rsidR="00537655">
        <w:rPr>
          <w:rFonts w:eastAsiaTheme="minorEastAsia"/>
          <w:b/>
          <w:bCs/>
          <w:i/>
          <w:iCs/>
          <w:sz w:val="24"/>
          <w:szCs w:val="24"/>
        </w:rPr>
        <w:t xml:space="preserve">                     </w:t>
      </w:r>
      <w:r w:rsidR="00B51D03" w:rsidRPr="00537655">
        <w:rPr>
          <w:rFonts w:eastAsiaTheme="minorEastAsia"/>
          <w:i/>
          <w:iCs/>
          <w:sz w:val="24"/>
          <w:szCs w:val="24"/>
        </w:rPr>
        <w:t>(0,25)</w:t>
      </w:r>
    </w:p>
    <w:p w:rsidR="00FF168D" w:rsidRPr="00FF168D" w:rsidRDefault="00FF168D" w:rsidP="00FF168D">
      <w:pPr>
        <w:spacing w:after="0" w:line="240" w:lineRule="auto"/>
        <w:rPr>
          <w:rFonts w:ascii="High Tower Text" w:eastAsiaTheme="minorEastAsia" w:hAnsi="High Tower Text"/>
          <w:i/>
          <w:iCs/>
          <w:sz w:val="24"/>
          <w:szCs w:val="24"/>
          <w:u w:val="single"/>
        </w:rPr>
      </w:pPr>
      <w:r>
        <w:rPr>
          <w:rFonts w:ascii="High Tower Text" w:eastAsiaTheme="minorEastAsia" w:hAnsi="High Tower Text"/>
          <w:i/>
          <w:iCs/>
          <w:sz w:val="24"/>
          <w:szCs w:val="24"/>
          <w:u w:val="single"/>
        </w:rPr>
        <w:t>P</w:t>
      </w:r>
      <w:r w:rsidRPr="00FF168D">
        <w:rPr>
          <w:rFonts w:ascii="High Tower Text" w:eastAsiaTheme="minorEastAsia" w:hAnsi="High Tower Text"/>
          <w:i/>
          <w:iCs/>
          <w:sz w:val="24"/>
          <w:szCs w:val="24"/>
          <w:u w:val="single"/>
        </w:rPr>
        <w:t xml:space="preserve">our la période </w:t>
      </w:r>
      <w:r w:rsidRPr="00493FA2">
        <w:rPr>
          <w:rFonts w:eastAsiaTheme="minorEastAsia"/>
          <w:i/>
          <w:iCs/>
          <w:sz w:val="24"/>
          <w:szCs w:val="24"/>
          <w:u w:val="single"/>
        </w:rPr>
        <w:t>2012-2013</w:t>
      </w:r>
    </w:p>
    <w:p w:rsidR="003E6BC7" w:rsidRDefault="003E6BC7" w:rsidP="003E6BC7">
      <w:pPr>
        <w:spacing w:after="0" w:line="240" w:lineRule="auto"/>
        <w:rPr>
          <w:rFonts w:ascii="High Tower Text" w:eastAsiaTheme="minorEastAsia" w:hAnsi="High Tower Text"/>
          <w:i/>
          <w:iCs/>
          <w:sz w:val="24"/>
          <w:szCs w:val="24"/>
          <w:vertAlign w:val="subscript"/>
        </w:rPr>
      </w:pPr>
      <w:r w:rsidRPr="00AC4734">
        <w:rPr>
          <w:rFonts w:ascii="High Tower Text" w:eastAsiaTheme="minorEastAsia" w:hAnsi="High Tower Text"/>
          <w:i/>
          <w:iCs/>
          <w:sz w:val="24"/>
          <w:szCs w:val="24"/>
        </w:rPr>
        <w:t>∆I = I</w:t>
      </w:r>
      <w:r w:rsidRPr="00AC4734">
        <w:rPr>
          <w:rFonts w:ascii="High Tower Text" w:eastAsiaTheme="minorEastAsia" w:hAnsi="High Tower Text"/>
          <w:i/>
          <w:iCs/>
          <w:sz w:val="24"/>
          <w:szCs w:val="24"/>
          <w:vertAlign w:val="subscript"/>
        </w:rPr>
        <w:t xml:space="preserve">f </w:t>
      </w:r>
      <w:r w:rsidRPr="00AC4734">
        <w:rPr>
          <w:rFonts w:ascii="High Tower Text" w:eastAsiaTheme="minorEastAsia" w:hAnsi="High Tower Text"/>
          <w:i/>
          <w:iCs/>
          <w:sz w:val="24"/>
          <w:szCs w:val="24"/>
        </w:rPr>
        <w:t>– I</w:t>
      </w:r>
      <w:r w:rsidRPr="00AC4734">
        <w:rPr>
          <w:rFonts w:ascii="High Tower Text" w:eastAsiaTheme="minorEastAsia" w:hAnsi="High Tower Text"/>
          <w:i/>
          <w:iCs/>
          <w:sz w:val="24"/>
          <w:szCs w:val="24"/>
          <w:vertAlign w:val="subscript"/>
        </w:rPr>
        <w:t xml:space="preserve">i  </w:t>
      </w:r>
    </w:p>
    <w:p w:rsidR="00493FA2" w:rsidRPr="00493FA2" w:rsidRDefault="00493FA2" w:rsidP="003E6BC7">
      <w:pPr>
        <w:spacing w:after="0" w:line="240" w:lineRule="auto"/>
        <w:rPr>
          <w:rFonts w:eastAsiaTheme="minorEastAsia"/>
          <w:i/>
          <w:iCs/>
          <w:sz w:val="24"/>
          <w:szCs w:val="24"/>
        </w:rPr>
      </w:pPr>
      <w:r w:rsidRPr="00AC4734">
        <w:rPr>
          <w:rFonts w:ascii="High Tower Text" w:eastAsiaTheme="minorEastAsia" w:hAnsi="High Tower Text"/>
          <w:i/>
          <w:iCs/>
          <w:sz w:val="24"/>
          <w:szCs w:val="24"/>
        </w:rPr>
        <w:t>∆I =</w:t>
      </w:r>
      <w:r w:rsidRPr="00493FA2">
        <w:rPr>
          <w:rFonts w:eastAsiaTheme="minorEastAsia"/>
          <w:i/>
          <w:iCs/>
          <w:sz w:val="24"/>
          <w:szCs w:val="24"/>
        </w:rPr>
        <w:t>15453,34-15274</w:t>
      </w:r>
    </w:p>
    <w:p w:rsidR="003E6BC7" w:rsidRPr="00AC4734" w:rsidRDefault="003E6BC7" w:rsidP="003E6BC7">
      <w:pPr>
        <w:spacing w:after="0" w:line="240" w:lineRule="auto"/>
        <w:rPr>
          <w:rFonts w:ascii="High Tower Text" w:eastAsiaTheme="minorEastAsia" w:hAnsi="High Tower Text"/>
          <w:b/>
          <w:bCs/>
          <w:i/>
          <w:iCs/>
          <w:sz w:val="24"/>
          <w:szCs w:val="24"/>
        </w:rPr>
      </w:pPr>
      <w:r w:rsidRPr="00AC4734">
        <w:rPr>
          <w:rFonts w:ascii="High Tower Text" w:eastAsiaTheme="minorEastAsia" w:hAnsi="High Tower Text"/>
          <w:b/>
          <w:bCs/>
          <w:i/>
          <w:iCs/>
          <w:sz w:val="24"/>
          <w:szCs w:val="24"/>
        </w:rPr>
        <w:t>∆I =</w:t>
      </w:r>
      <w:r w:rsidR="00493FA2">
        <w:rPr>
          <w:rFonts w:eastAsiaTheme="minorEastAsia"/>
          <w:b/>
          <w:bCs/>
          <w:i/>
          <w:iCs/>
          <w:sz w:val="24"/>
          <w:szCs w:val="24"/>
        </w:rPr>
        <w:t>179,34 M</w:t>
      </w:r>
      <w:r w:rsidRPr="00493FA2">
        <w:rPr>
          <w:rFonts w:eastAsiaTheme="minorEastAsia"/>
          <w:b/>
          <w:bCs/>
          <w:i/>
          <w:iCs/>
          <w:sz w:val="24"/>
          <w:szCs w:val="24"/>
        </w:rPr>
        <w:t>D</w:t>
      </w:r>
      <w:r w:rsidRPr="00AC4734">
        <w:rPr>
          <w:rFonts w:ascii="High Tower Text" w:eastAsiaTheme="minorEastAsia" w:hAnsi="High Tower Text"/>
          <w:b/>
          <w:bCs/>
          <w:i/>
          <w:iCs/>
          <w:sz w:val="24"/>
          <w:szCs w:val="24"/>
        </w:rPr>
        <w:t xml:space="preserve"> </w:t>
      </w:r>
      <w:r w:rsidR="00537655">
        <w:rPr>
          <w:rFonts w:ascii="High Tower Text" w:eastAsiaTheme="minorEastAsia" w:hAnsi="High Tower Text"/>
          <w:b/>
          <w:bCs/>
          <w:i/>
          <w:iCs/>
          <w:sz w:val="24"/>
          <w:szCs w:val="24"/>
        </w:rPr>
        <w:t xml:space="preserve">                  </w:t>
      </w:r>
      <w:r w:rsidRPr="00537655">
        <w:rPr>
          <w:rFonts w:eastAsiaTheme="minorEastAsia"/>
          <w:i/>
          <w:iCs/>
          <w:sz w:val="24"/>
          <w:szCs w:val="24"/>
        </w:rPr>
        <w:t>(0,25)</w:t>
      </w:r>
    </w:p>
    <w:p w:rsidR="003E6BC7" w:rsidRDefault="00493FA2" w:rsidP="003E6BC7">
      <w:pPr>
        <w:spacing w:after="0" w:line="240" w:lineRule="auto"/>
        <w:rPr>
          <w:rFonts w:ascii="High Tower Text" w:eastAsiaTheme="minorEastAsia" w:hAnsi="High Tower Text"/>
          <w:i/>
          <w:iCs/>
          <w:sz w:val="24"/>
          <w:szCs w:val="24"/>
          <w:u w:val="single"/>
        </w:rPr>
      </w:pPr>
      <w:r>
        <w:rPr>
          <w:rFonts w:ascii="High Tower Text" w:eastAsiaTheme="minorEastAsia" w:hAnsi="High Tower Text"/>
          <w:i/>
          <w:iCs/>
          <w:sz w:val="24"/>
          <w:szCs w:val="24"/>
          <w:u w:val="single"/>
        </w:rPr>
        <w:t>Interprétation</w:t>
      </w:r>
      <w:r w:rsidR="00AC4734" w:rsidRPr="00AC4734">
        <w:rPr>
          <w:rFonts w:ascii="High Tower Text" w:eastAsiaTheme="minorEastAsia" w:hAnsi="High Tower Text"/>
          <w:i/>
          <w:iCs/>
          <w:sz w:val="24"/>
          <w:szCs w:val="24"/>
          <w:u w:val="single"/>
        </w:rPr>
        <w:t> :</w:t>
      </w:r>
    </w:p>
    <w:p w:rsidR="002D4B7C" w:rsidRDefault="00493FA2" w:rsidP="003E6BC7">
      <w:pPr>
        <w:spacing w:after="0" w:line="240" w:lineRule="auto"/>
        <w:rPr>
          <w:rFonts w:ascii="High Tower Text" w:eastAsiaTheme="minorEastAsia" w:hAnsi="High Tower Text"/>
          <w:i/>
          <w:iCs/>
          <w:sz w:val="24"/>
          <w:szCs w:val="24"/>
        </w:rPr>
      </w:pPr>
      <w:r>
        <w:rPr>
          <w:rFonts w:ascii="High Tower Text" w:eastAsiaTheme="minorEastAsia" w:hAnsi="High Tower Text"/>
          <w:i/>
          <w:iCs/>
          <w:sz w:val="24"/>
          <w:szCs w:val="24"/>
        </w:rPr>
        <w:t>En 2012 en Tunisie, 21,62%du PIB a était investi (</w:t>
      </w:r>
      <w:r w:rsidRPr="00493FA2">
        <w:rPr>
          <w:rFonts w:ascii="Candara" w:eastAsiaTheme="minorEastAsia" w:hAnsi="Candara"/>
          <w:i/>
          <w:iCs/>
          <w:sz w:val="24"/>
          <w:szCs w:val="24"/>
        </w:rPr>
        <w:t xml:space="preserve">1 </w:t>
      </w:r>
      <w:r>
        <w:rPr>
          <w:rFonts w:ascii="High Tower Text" w:eastAsiaTheme="minorEastAsia" w:hAnsi="High Tower Text"/>
          <w:i/>
          <w:iCs/>
          <w:sz w:val="24"/>
          <w:szCs w:val="24"/>
        </w:rPr>
        <w:t>pt)</w:t>
      </w:r>
    </w:p>
    <w:p w:rsidR="00493FA2" w:rsidRDefault="00493FA2" w:rsidP="003E6BC7">
      <w:pPr>
        <w:spacing w:after="0" w:line="240" w:lineRule="auto"/>
        <w:rPr>
          <w:rFonts w:ascii="High Tower Text" w:eastAsiaTheme="minorEastAsia" w:hAnsi="High Tower Text"/>
          <w:i/>
          <w:iCs/>
          <w:sz w:val="24"/>
          <w:szCs w:val="24"/>
        </w:rPr>
      </w:pPr>
      <w:r>
        <w:rPr>
          <w:rFonts w:ascii="High Tower Text" w:eastAsiaTheme="minorEastAsia" w:hAnsi="High Tower Text"/>
          <w:i/>
          <w:iCs/>
          <w:sz w:val="24"/>
          <w:szCs w:val="24"/>
        </w:rPr>
        <w:t>Entre 2012 et 2013, 86,5% des revenus des tunisiens a était consacré à la consommation.(</w:t>
      </w:r>
      <w:r w:rsidRPr="00493FA2">
        <w:rPr>
          <w:rFonts w:ascii="Candara" w:eastAsiaTheme="minorEastAsia" w:hAnsi="Candara"/>
          <w:i/>
          <w:iCs/>
        </w:rPr>
        <w:t>1</w:t>
      </w:r>
      <w:r>
        <w:rPr>
          <w:rFonts w:ascii="High Tower Text" w:eastAsiaTheme="minorEastAsia" w:hAnsi="High Tower Text"/>
          <w:i/>
          <w:iCs/>
          <w:sz w:val="24"/>
          <w:szCs w:val="24"/>
        </w:rPr>
        <w:t xml:space="preserve"> pt)</w:t>
      </w:r>
    </w:p>
    <w:p w:rsidR="008776FC" w:rsidRPr="002D4B7C" w:rsidRDefault="008776FC" w:rsidP="002D4B7C">
      <w:pPr>
        <w:spacing w:after="0" w:line="240" w:lineRule="auto"/>
        <w:rPr>
          <w:rFonts w:ascii="High Tower Text" w:eastAsiaTheme="minorEastAsia" w:hAnsi="High Tower Text"/>
          <w:i/>
          <w:iCs/>
          <w:sz w:val="24"/>
          <w:szCs w:val="24"/>
        </w:rPr>
      </w:pPr>
      <w:r w:rsidRPr="0081039A">
        <w:rPr>
          <w:rFonts w:ascii="High Tower Text" w:hAnsi="High Tower Text"/>
          <w:b/>
          <w:bCs/>
          <w:i/>
          <w:iCs/>
          <w:sz w:val="28"/>
          <w:szCs w:val="28"/>
          <w:u w:val="single"/>
        </w:rPr>
        <w:t>Question 3</w:t>
      </w:r>
    </w:p>
    <w:p w:rsidR="0061767D" w:rsidRPr="00AC4734" w:rsidRDefault="00537655" w:rsidP="0061767D">
      <w:pPr>
        <w:rPr>
          <w:rFonts w:ascii="High Tower Text" w:hAnsi="High Tower Text"/>
          <w:i/>
          <w:iCs/>
          <w:sz w:val="24"/>
          <w:szCs w:val="24"/>
        </w:rPr>
      </w:pPr>
      <w:r>
        <w:rPr>
          <w:rFonts w:ascii="High Tower Text" w:hAnsi="High Tower Text"/>
          <w:i/>
          <w:iCs/>
          <w:sz w:val="24"/>
          <w:szCs w:val="24"/>
        </w:rPr>
        <w:t>L'investissement permet de modifier les biens et les services produits</w:t>
      </w:r>
      <w:r w:rsidR="0061767D" w:rsidRPr="00AC4734">
        <w:rPr>
          <w:rFonts w:ascii="High Tower Text" w:hAnsi="High Tower Text"/>
          <w:i/>
          <w:iCs/>
          <w:sz w:val="24"/>
          <w:szCs w:val="24"/>
        </w:rPr>
        <w:t>, en effet:</w:t>
      </w:r>
    </w:p>
    <w:p w:rsidR="0061767D" w:rsidRPr="00AC4734" w:rsidRDefault="00537655" w:rsidP="0061767D">
      <w:pPr>
        <w:pStyle w:val="Paragraphedeliste"/>
        <w:numPr>
          <w:ilvl w:val="0"/>
          <w:numId w:val="1"/>
        </w:numPr>
        <w:ind w:left="34" w:firstLine="382"/>
        <w:rPr>
          <w:rFonts w:ascii="High Tower Text" w:hAnsi="High Tower Text"/>
          <w:i/>
          <w:iCs/>
          <w:sz w:val="24"/>
          <w:szCs w:val="24"/>
          <w:u w:val="none"/>
        </w:rPr>
      </w:pPr>
      <w:r>
        <w:rPr>
          <w:rFonts w:ascii="High Tower Text" w:hAnsi="High Tower Text"/>
          <w:i/>
          <w:iCs/>
          <w:sz w:val="24"/>
          <w:szCs w:val="24"/>
          <w:u w:val="none"/>
        </w:rPr>
        <w:t xml:space="preserve">L'investissement </w:t>
      </w:r>
      <w:r w:rsidR="0061767D" w:rsidRPr="00AC4734">
        <w:rPr>
          <w:rFonts w:ascii="High Tower Text" w:hAnsi="High Tower Text"/>
          <w:i/>
          <w:iCs/>
          <w:sz w:val="24"/>
          <w:szCs w:val="24"/>
          <w:u w:val="none"/>
        </w:rPr>
        <w:t xml:space="preserve"> permet aux entreprises de </w:t>
      </w:r>
      <w:r w:rsidR="0061767D" w:rsidRPr="00537655">
        <w:rPr>
          <w:rFonts w:ascii="High Tower Text" w:hAnsi="High Tower Text"/>
          <w:b/>
          <w:bCs/>
          <w:i/>
          <w:iCs/>
          <w:sz w:val="24"/>
          <w:szCs w:val="24"/>
        </w:rPr>
        <w:t>d</w:t>
      </w:r>
      <w:r w:rsidRPr="00537655">
        <w:rPr>
          <w:rFonts w:ascii="High Tower Text" w:hAnsi="High Tower Text"/>
          <w:b/>
          <w:bCs/>
          <w:i/>
          <w:iCs/>
          <w:sz w:val="24"/>
          <w:szCs w:val="24"/>
        </w:rPr>
        <w:t>iversifier</w:t>
      </w:r>
      <w:r>
        <w:rPr>
          <w:rFonts w:ascii="High Tower Text" w:hAnsi="High Tower Text"/>
          <w:i/>
          <w:iCs/>
          <w:sz w:val="24"/>
          <w:szCs w:val="24"/>
          <w:u w:val="none"/>
        </w:rPr>
        <w:t xml:space="preserve"> </w:t>
      </w:r>
      <w:r w:rsidR="0061767D" w:rsidRPr="00AC4734">
        <w:rPr>
          <w:rFonts w:ascii="High Tower Text" w:hAnsi="High Tower Text"/>
          <w:i/>
          <w:iCs/>
          <w:sz w:val="24"/>
          <w:szCs w:val="24"/>
          <w:u w:val="none"/>
        </w:rPr>
        <w:t xml:space="preserve"> leurs produits (produit haut de gamme, bas de gamme et gamme moyenne)</w:t>
      </w:r>
      <w:r>
        <w:rPr>
          <w:rFonts w:ascii="High Tower Text" w:hAnsi="High Tower Text"/>
          <w:i/>
          <w:iCs/>
          <w:sz w:val="24"/>
          <w:szCs w:val="24"/>
          <w:u w:val="none"/>
        </w:rPr>
        <w:t xml:space="preserve"> afin de répondre aux capacités de toutes les catégories sociales(riches, pauvres,..)</w:t>
      </w:r>
      <w:r w:rsidR="0061767D" w:rsidRPr="00AC4734">
        <w:rPr>
          <w:rFonts w:ascii="High Tower Text" w:hAnsi="High Tower Text"/>
          <w:i/>
          <w:iCs/>
          <w:sz w:val="24"/>
          <w:szCs w:val="24"/>
          <w:u w:val="none"/>
        </w:rPr>
        <w:t>.</w:t>
      </w:r>
      <w:r w:rsidR="004234D5">
        <w:rPr>
          <w:rFonts w:ascii="High Tower Text" w:hAnsi="High Tower Text"/>
          <w:i/>
          <w:iCs/>
          <w:sz w:val="24"/>
          <w:szCs w:val="24"/>
          <w:u w:val="none"/>
        </w:rPr>
        <w:t xml:space="preserve"> (0,75)</w:t>
      </w:r>
    </w:p>
    <w:p w:rsidR="0061767D" w:rsidRPr="00AC4734" w:rsidRDefault="00537655" w:rsidP="0061767D">
      <w:pPr>
        <w:pStyle w:val="Paragraphedeliste"/>
        <w:numPr>
          <w:ilvl w:val="0"/>
          <w:numId w:val="1"/>
        </w:numPr>
        <w:ind w:left="34" w:firstLine="382"/>
        <w:rPr>
          <w:rFonts w:ascii="High Tower Text" w:hAnsi="High Tower Text"/>
          <w:i/>
          <w:iCs/>
          <w:sz w:val="24"/>
          <w:szCs w:val="24"/>
          <w:u w:val="none"/>
        </w:rPr>
      </w:pPr>
      <w:r>
        <w:rPr>
          <w:rFonts w:ascii="High Tower Text" w:hAnsi="High Tower Text"/>
          <w:i/>
          <w:iCs/>
          <w:sz w:val="24"/>
          <w:szCs w:val="24"/>
          <w:u w:val="none"/>
        </w:rPr>
        <w:lastRenderedPageBreak/>
        <w:t>L'investissement</w:t>
      </w:r>
      <w:r w:rsidR="0061767D" w:rsidRPr="00AC4734">
        <w:rPr>
          <w:rFonts w:ascii="High Tower Text" w:hAnsi="High Tower Text"/>
          <w:i/>
          <w:iCs/>
          <w:sz w:val="24"/>
          <w:szCs w:val="24"/>
          <w:u w:val="none"/>
        </w:rPr>
        <w:t xml:space="preserve"> permet aux entreprises de produire de meilleure </w:t>
      </w:r>
      <w:r w:rsidR="0061767D" w:rsidRPr="00537655">
        <w:rPr>
          <w:rFonts w:ascii="High Tower Text" w:hAnsi="High Tower Text"/>
          <w:b/>
          <w:bCs/>
          <w:i/>
          <w:iCs/>
          <w:sz w:val="24"/>
          <w:szCs w:val="24"/>
        </w:rPr>
        <w:t>qualité</w:t>
      </w:r>
      <w:r w:rsidR="0061767D" w:rsidRPr="00AC4734">
        <w:rPr>
          <w:rFonts w:ascii="High Tower Text" w:hAnsi="High Tower Text"/>
          <w:i/>
          <w:iCs/>
          <w:sz w:val="24"/>
          <w:szCs w:val="24"/>
          <w:u w:val="none"/>
        </w:rPr>
        <w:t xml:space="preserve"> (zéro défaut).</w:t>
      </w:r>
      <w:r w:rsidR="004234D5">
        <w:rPr>
          <w:rFonts w:ascii="High Tower Text" w:hAnsi="High Tower Text"/>
          <w:i/>
          <w:iCs/>
          <w:sz w:val="24"/>
          <w:szCs w:val="24"/>
          <w:u w:val="none"/>
        </w:rPr>
        <w:t>(0,75)</w:t>
      </w:r>
    </w:p>
    <w:p w:rsidR="0061767D" w:rsidRPr="00AC4734" w:rsidRDefault="00537655" w:rsidP="0061767D">
      <w:pPr>
        <w:pStyle w:val="Paragraphedeliste"/>
        <w:numPr>
          <w:ilvl w:val="0"/>
          <w:numId w:val="1"/>
        </w:numPr>
        <w:ind w:left="34" w:firstLine="382"/>
        <w:rPr>
          <w:rFonts w:ascii="High Tower Text" w:hAnsi="High Tower Text"/>
          <w:i/>
          <w:iCs/>
          <w:sz w:val="24"/>
          <w:szCs w:val="24"/>
          <w:u w:val="none"/>
        </w:rPr>
      </w:pPr>
      <w:r>
        <w:rPr>
          <w:rFonts w:ascii="High Tower Text" w:hAnsi="High Tower Text"/>
          <w:i/>
          <w:iCs/>
          <w:sz w:val="24"/>
          <w:szCs w:val="24"/>
          <w:u w:val="none"/>
        </w:rPr>
        <w:t xml:space="preserve">L'investissement </w:t>
      </w:r>
      <w:r w:rsidR="0061767D" w:rsidRPr="00AC4734">
        <w:rPr>
          <w:rFonts w:ascii="High Tower Text" w:hAnsi="High Tower Text"/>
          <w:i/>
          <w:iCs/>
          <w:sz w:val="24"/>
          <w:szCs w:val="24"/>
          <w:u w:val="none"/>
        </w:rPr>
        <w:t xml:space="preserve"> permet aux entreprises </w:t>
      </w:r>
      <w:r>
        <w:rPr>
          <w:rFonts w:ascii="High Tower Text" w:hAnsi="High Tower Text"/>
          <w:i/>
          <w:iCs/>
          <w:sz w:val="24"/>
          <w:szCs w:val="24"/>
          <w:u w:val="none"/>
        </w:rPr>
        <w:t xml:space="preserve">de </w:t>
      </w:r>
      <w:r w:rsidRPr="00537655">
        <w:rPr>
          <w:rFonts w:ascii="High Tower Text" w:hAnsi="High Tower Text"/>
          <w:b/>
          <w:bCs/>
          <w:i/>
          <w:iCs/>
          <w:sz w:val="24"/>
          <w:szCs w:val="24"/>
        </w:rPr>
        <w:t>différencier</w:t>
      </w:r>
      <w:r>
        <w:rPr>
          <w:rFonts w:ascii="High Tower Text" w:hAnsi="High Tower Text"/>
          <w:i/>
          <w:iCs/>
          <w:sz w:val="24"/>
          <w:szCs w:val="24"/>
          <w:u w:val="none"/>
        </w:rPr>
        <w:t xml:space="preserve"> la production afin </w:t>
      </w:r>
      <w:r w:rsidR="0061767D" w:rsidRPr="00AC4734">
        <w:rPr>
          <w:rFonts w:ascii="High Tower Text" w:hAnsi="High Tower Text"/>
          <w:i/>
          <w:iCs/>
          <w:sz w:val="24"/>
          <w:szCs w:val="24"/>
          <w:u w:val="none"/>
        </w:rPr>
        <w:t>de satisfaire au mieux les exigences des consommateurs (goût, sexe, âge…).</w:t>
      </w:r>
      <w:r w:rsidR="004234D5">
        <w:rPr>
          <w:rFonts w:ascii="High Tower Text" w:hAnsi="High Tower Text"/>
          <w:i/>
          <w:iCs/>
          <w:sz w:val="24"/>
          <w:szCs w:val="24"/>
          <w:u w:val="none"/>
        </w:rPr>
        <w:t>(0,75)</w:t>
      </w:r>
    </w:p>
    <w:p w:rsidR="0061767D" w:rsidRPr="00AC4734" w:rsidRDefault="004234D5" w:rsidP="00C51525">
      <w:pPr>
        <w:pStyle w:val="Paragraphedeliste"/>
        <w:numPr>
          <w:ilvl w:val="0"/>
          <w:numId w:val="1"/>
        </w:numPr>
        <w:ind w:left="34" w:firstLine="382"/>
        <w:rPr>
          <w:rFonts w:ascii="High Tower Text" w:hAnsi="High Tower Text"/>
          <w:i/>
          <w:iCs/>
          <w:sz w:val="24"/>
          <w:szCs w:val="24"/>
          <w:u w:val="none"/>
        </w:rPr>
      </w:pPr>
      <w:r>
        <w:rPr>
          <w:rFonts w:ascii="High Tower Text" w:hAnsi="High Tower Text"/>
          <w:i/>
          <w:iCs/>
          <w:sz w:val="24"/>
          <w:szCs w:val="24"/>
          <w:u w:val="none"/>
        </w:rPr>
        <w:t xml:space="preserve">L'investissement </w:t>
      </w:r>
      <w:r w:rsidR="0061767D" w:rsidRPr="00AC4734">
        <w:rPr>
          <w:rFonts w:ascii="High Tower Text" w:hAnsi="High Tower Text"/>
          <w:i/>
          <w:iCs/>
          <w:sz w:val="24"/>
          <w:szCs w:val="24"/>
          <w:u w:val="none"/>
        </w:rPr>
        <w:t xml:space="preserve"> permet aux entreprises </w:t>
      </w:r>
      <w:r>
        <w:rPr>
          <w:rFonts w:ascii="High Tower Text" w:hAnsi="High Tower Text"/>
          <w:i/>
          <w:iCs/>
          <w:sz w:val="24"/>
          <w:szCs w:val="24"/>
          <w:u w:val="none"/>
        </w:rPr>
        <w:t>d'</w:t>
      </w:r>
      <w:r w:rsidRPr="004234D5">
        <w:rPr>
          <w:rFonts w:ascii="High Tower Text" w:hAnsi="High Tower Text"/>
          <w:b/>
          <w:bCs/>
          <w:i/>
          <w:iCs/>
          <w:sz w:val="24"/>
          <w:szCs w:val="24"/>
        </w:rPr>
        <w:t>innover</w:t>
      </w:r>
      <w:r>
        <w:rPr>
          <w:rFonts w:ascii="High Tower Text" w:hAnsi="High Tower Text"/>
          <w:i/>
          <w:iCs/>
          <w:sz w:val="24"/>
          <w:szCs w:val="24"/>
          <w:u w:val="none"/>
        </w:rPr>
        <w:t xml:space="preserve"> et donc de lancer de nouveaux produits sur le marché et donc </w:t>
      </w:r>
      <w:r w:rsidR="0061767D" w:rsidRPr="00AC4734">
        <w:rPr>
          <w:rFonts w:ascii="High Tower Text" w:hAnsi="High Tower Text"/>
          <w:i/>
          <w:iCs/>
          <w:sz w:val="24"/>
          <w:szCs w:val="24"/>
          <w:u w:val="none"/>
        </w:rPr>
        <w:t>de bénéficier d’une situation de monopole temporaire.</w:t>
      </w:r>
      <w:r>
        <w:rPr>
          <w:rFonts w:ascii="High Tower Text" w:hAnsi="High Tower Text"/>
          <w:i/>
          <w:iCs/>
          <w:sz w:val="24"/>
          <w:szCs w:val="24"/>
          <w:u w:val="none"/>
        </w:rPr>
        <w:t>(0,75)</w:t>
      </w:r>
    </w:p>
    <w:p w:rsidR="00C51525" w:rsidRDefault="00C51525" w:rsidP="00C51525">
      <w:pPr>
        <w:spacing w:after="0" w:line="240" w:lineRule="auto"/>
        <w:ind w:left="34"/>
        <w:rPr>
          <w:rFonts w:ascii="High Tower Text" w:hAnsi="High Tower Text"/>
          <w:i/>
          <w:iCs/>
          <w:sz w:val="24"/>
          <w:szCs w:val="24"/>
        </w:rPr>
      </w:pPr>
    </w:p>
    <w:p w:rsidR="0061767D" w:rsidRPr="00C51525" w:rsidRDefault="0061767D" w:rsidP="00C51525">
      <w:pPr>
        <w:spacing w:after="0" w:line="240" w:lineRule="auto"/>
        <w:ind w:left="34"/>
        <w:rPr>
          <w:rFonts w:ascii="High Tower Text" w:eastAsia="Times New Roman" w:hAnsi="High Tower Text" w:cs="Times New Roman"/>
          <w:b/>
          <w:bCs/>
          <w:i/>
          <w:iCs/>
          <w:color w:val="000000"/>
          <w:u w:val="single"/>
          <w:lang w:eastAsia="fr-FR"/>
        </w:rPr>
      </w:pPr>
      <w:r w:rsidRPr="00AC4734">
        <w:rPr>
          <w:rFonts w:ascii="High Tower Text" w:hAnsi="High Tower Text"/>
          <w:i/>
          <w:iCs/>
          <w:sz w:val="24"/>
          <w:szCs w:val="24"/>
        </w:rPr>
        <w:t xml:space="preserve">  </w:t>
      </w:r>
      <w:r w:rsidR="00C51525">
        <w:rPr>
          <w:rFonts w:ascii="High Tower Text" w:eastAsia="Times New Roman" w:hAnsi="High Tower Text" w:cs="Times New Roman"/>
          <w:b/>
          <w:bCs/>
          <w:i/>
          <w:iCs/>
          <w:color w:val="000000"/>
          <w:u w:val="single"/>
          <w:lang w:eastAsia="fr-FR"/>
        </w:rPr>
        <w:t>D</w:t>
      </w:r>
      <w:r w:rsidR="00C51525" w:rsidRPr="00C51525">
        <w:rPr>
          <w:rFonts w:ascii="High Tower Text" w:eastAsia="Times New Roman" w:hAnsi="High Tower Text" w:cs="Times New Roman"/>
          <w:b/>
          <w:bCs/>
          <w:i/>
          <w:iCs/>
          <w:color w:val="000000"/>
          <w:u w:val="single"/>
          <w:lang w:eastAsia="fr-FR"/>
        </w:rPr>
        <w:t>issertation</w:t>
      </w:r>
      <w:r w:rsidR="002D4B7C" w:rsidRPr="00C51525">
        <w:rPr>
          <w:rFonts w:ascii="High Tower Text" w:eastAsia="Times New Roman" w:hAnsi="High Tower Text" w:cs="Times New Roman"/>
          <w:b/>
          <w:bCs/>
          <w:i/>
          <w:iCs/>
          <w:color w:val="000000"/>
          <w:u w:val="single"/>
          <w:lang w:eastAsia="fr-FR"/>
        </w:rPr>
        <w:t> :</w:t>
      </w:r>
    </w:p>
    <w:p w:rsidR="00C05293" w:rsidRDefault="00C05293" w:rsidP="00C51525">
      <w:pPr>
        <w:spacing w:after="0" w:line="240" w:lineRule="auto"/>
        <w:jc w:val="both"/>
        <w:rPr>
          <w:rFonts w:ascii="High Tower Text" w:eastAsia="Times New Roman" w:hAnsi="High Tower Text" w:cs="Times New Roman"/>
          <w:b/>
          <w:bCs/>
          <w:i/>
          <w:iCs/>
          <w:color w:val="000000"/>
          <w:sz w:val="26"/>
          <w:szCs w:val="26"/>
          <w:lang w:eastAsia="fr-FR"/>
        </w:rPr>
      </w:pPr>
    </w:p>
    <w:p w:rsidR="00EA2EBB" w:rsidRPr="00EA2EBB" w:rsidRDefault="00294087" w:rsidP="00C51525">
      <w:pPr>
        <w:spacing w:after="0" w:line="240" w:lineRule="auto"/>
        <w:jc w:val="both"/>
        <w:rPr>
          <w:rFonts w:ascii="High Tower Text" w:hAnsi="High Tower Text" w:cs="Arial"/>
          <w:i/>
          <w:iCs/>
          <w:color w:val="000000"/>
          <w:sz w:val="26"/>
          <w:szCs w:val="26"/>
          <w:shd w:val="clear" w:color="auto" w:fill="FFFFFF"/>
        </w:rPr>
      </w:pPr>
      <w:r w:rsidRPr="00AC4734">
        <w:rPr>
          <w:rFonts w:ascii="High Tower Text" w:eastAsia="Times New Roman" w:hAnsi="High Tower Text" w:cs="Times New Roman"/>
          <w:b/>
          <w:bCs/>
          <w:i/>
          <w:iCs/>
          <w:color w:val="000000"/>
          <w:sz w:val="26"/>
          <w:szCs w:val="26"/>
          <w:lang w:eastAsia="fr-FR"/>
        </w:rPr>
        <w:t>Introduction –</w:t>
      </w:r>
      <w:r w:rsidRPr="00AC4734">
        <w:rPr>
          <w:rFonts w:ascii="High Tower Text" w:eastAsia="Times New Roman" w:hAnsi="High Tower Text" w:cs="Times New Roman"/>
          <w:i/>
          <w:iCs/>
          <w:color w:val="000000"/>
          <w:sz w:val="26"/>
          <w:szCs w:val="26"/>
          <w:lang w:eastAsia="fr-FR"/>
        </w:rPr>
        <w:t> </w:t>
      </w:r>
      <w:r w:rsidR="00EA2EBB" w:rsidRPr="00EA2EBB">
        <w:rPr>
          <w:rFonts w:ascii="High Tower Text" w:hAnsi="High Tower Text" w:cs="Arial"/>
          <w:i/>
          <w:iCs/>
          <w:color w:val="000000"/>
          <w:sz w:val="26"/>
          <w:szCs w:val="26"/>
          <w:shd w:val="clear" w:color="auto" w:fill="FFFFFF"/>
        </w:rPr>
        <w:t>Les progrès scientifiques et techniques</w:t>
      </w:r>
      <w:r w:rsidR="00EA2EBB">
        <w:rPr>
          <w:rFonts w:ascii="High Tower Text" w:hAnsi="High Tower Text" w:cs="Arial"/>
          <w:i/>
          <w:iCs/>
          <w:color w:val="000000"/>
          <w:sz w:val="26"/>
          <w:szCs w:val="26"/>
          <w:shd w:val="clear" w:color="auto" w:fill="FFFFFF"/>
        </w:rPr>
        <w:t xml:space="preserve"> de plus en plus accélérés</w:t>
      </w:r>
      <w:r w:rsidR="00EA2EBB" w:rsidRPr="00EA2EBB">
        <w:rPr>
          <w:rFonts w:ascii="High Tower Text" w:hAnsi="High Tower Text" w:cs="Arial"/>
          <w:i/>
          <w:iCs/>
          <w:color w:val="000000"/>
          <w:sz w:val="26"/>
          <w:szCs w:val="26"/>
          <w:shd w:val="clear" w:color="auto" w:fill="FFFFFF"/>
        </w:rPr>
        <w:t xml:space="preserve"> constituent une véritable révolution qui transforme de manière radicale la vie quotidienne avec un impact particulier sur les techniques de production agricoles et industrielles</w:t>
      </w:r>
      <w:r w:rsidR="00EA2EBB">
        <w:rPr>
          <w:rFonts w:ascii="Arial" w:hAnsi="Arial" w:cs="Arial"/>
          <w:color w:val="000000"/>
          <w:sz w:val="14"/>
          <w:szCs w:val="14"/>
          <w:shd w:val="clear" w:color="auto" w:fill="FFFFFF"/>
        </w:rPr>
        <w:t>.</w:t>
      </w:r>
      <w:r w:rsidR="00EA2EBB" w:rsidRPr="00EA2EBB">
        <w:rPr>
          <w:rFonts w:ascii="Arial" w:hAnsi="Arial" w:cs="Arial"/>
          <w:color w:val="000000"/>
          <w:sz w:val="14"/>
          <w:szCs w:val="14"/>
          <w:shd w:val="clear" w:color="auto" w:fill="FFFFFF"/>
        </w:rPr>
        <w:t xml:space="preserve"> </w:t>
      </w:r>
      <w:r w:rsidR="00EA2EBB" w:rsidRPr="00EA2EBB">
        <w:rPr>
          <w:rFonts w:ascii="High Tower Text" w:hAnsi="High Tower Text" w:cs="Arial"/>
          <w:i/>
          <w:iCs/>
          <w:color w:val="000000"/>
          <w:sz w:val="26"/>
          <w:szCs w:val="26"/>
          <w:shd w:val="clear" w:color="auto" w:fill="FFFFFF"/>
        </w:rPr>
        <w:t>L'expansion du machinisme, le perfectionnement des techniques de la production  favorise le développement de la grande industrie</w:t>
      </w:r>
      <w:r w:rsidR="00EA2EBB">
        <w:rPr>
          <w:rFonts w:ascii="High Tower Text" w:hAnsi="High Tower Text" w:cs="Arial"/>
          <w:i/>
          <w:iCs/>
          <w:color w:val="000000"/>
          <w:sz w:val="26"/>
          <w:szCs w:val="26"/>
          <w:shd w:val="clear" w:color="auto" w:fill="FFFFFF"/>
        </w:rPr>
        <w:t>.</w:t>
      </w:r>
    </w:p>
    <w:p w:rsidR="003D1461" w:rsidRPr="00AC4734" w:rsidRDefault="0081039A" w:rsidP="00EA2EBB">
      <w:pPr>
        <w:spacing w:after="0" w:line="200" w:lineRule="atLeast"/>
        <w:jc w:val="both"/>
        <w:rPr>
          <w:rFonts w:ascii="High Tower Text" w:eastAsia="Times New Roman" w:hAnsi="High Tower Text" w:cs="Times New Roman"/>
          <w:i/>
          <w:iCs/>
          <w:color w:val="000000"/>
          <w:sz w:val="26"/>
          <w:szCs w:val="26"/>
          <w:lang w:eastAsia="fr-FR"/>
        </w:rPr>
      </w:pPr>
      <w:r w:rsidRPr="00AC4734">
        <w:rPr>
          <w:rFonts w:ascii="High Tower Text" w:eastAsia="Times New Roman" w:hAnsi="High Tower Text" w:cs="Times New Roman"/>
          <w:b/>
          <w:bCs/>
          <w:i/>
          <w:iCs/>
          <w:color w:val="000000"/>
          <w:sz w:val="26"/>
          <w:szCs w:val="26"/>
          <w:lang w:eastAsia="fr-FR"/>
        </w:rPr>
        <w:t>comment alors</w:t>
      </w:r>
      <w:r w:rsidR="00EA2EBB">
        <w:rPr>
          <w:rFonts w:ascii="High Tower Text" w:eastAsia="Times New Roman" w:hAnsi="High Tower Text" w:cs="Times New Roman"/>
          <w:b/>
          <w:bCs/>
          <w:i/>
          <w:iCs/>
          <w:color w:val="000000"/>
          <w:sz w:val="26"/>
          <w:szCs w:val="26"/>
          <w:lang w:eastAsia="fr-FR"/>
        </w:rPr>
        <w:t xml:space="preserve"> ces techniques de production ont-elles évoluées et que les entreprises deviennent de plus en plus flexibles</w:t>
      </w:r>
      <w:r w:rsidRPr="00AC4734">
        <w:rPr>
          <w:rFonts w:ascii="High Tower Text" w:eastAsia="Times New Roman" w:hAnsi="High Tower Text" w:cs="Times New Roman"/>
          <w:b/>
          <w:bCs/>
          <w:i/>
          <w:iCs/>
          <w:color w:val="000000"/>
          <w:sz w:val="26"/>
          <w:szCs w:val="26"/>
          <w:lang w:eastAsia="fr-FR"/>
        </w:rPr>
        <w:t> ?</w:t>
      </w:r>
    </w:p>
    <w:p w:rsidR="003D1461" w:rsidRPr="00AC4734" w:rsidRDefault="003D1461" w:rsidP="00294087">
      <w:pPr>
        <w:spacing w:after="0" w:line="200" w:lineRule="atLeast"/>
        <w:jc w:val="both"/>
        <w:rPr>
          <w:rFonts w:ascii="High Tower Text" w:eastAsia="Times New Roman" w:hAnsi="High Tower Text" w:cs="Times New Roman"/>
          <w:i/>
          <w:iCs/>
          <w:color w:val="000000"/>
          <w:sz w:val="26"/>
          <w:szCs w:val="26"/>
          <w:lang w:eastAsia="fr-FR"/>
        </w:rPr>
      </w:pPr>
      <w:r w:rsidRPr="00AC4734">
        <w:rPr>
          <w:rFonts w:ascii="High Tower Text" w:eastAsia="Times New Roman" w:hAnsi="High Tower Text" w:cs="Times New Roman"/>
          <w:i/>
          <w:iCs/>
          <w:color w:val="000000"/>
          <w:sz w:val="26"/>
          <w:szCs w:val="26"/>
          <w:lang w:eastAsia="fr-FR"/>
        </w:rPr>
        <w:t>Pour</w:t>
      </w:r>
      <w:r w:rsidR="003D1D3C" w:rsidRPr="00AC4734">
        <w:rPr>
          <w:rFonts w:ascii="High Tower Text" w:eastAsia="Times New Roman" w:hAnsi="High Tower Text" w:cs="Times New Roman"/>
          <w:i/>
          <w:iCs/>
          <w:color w:val="000000"/>
          <w:sz w:val="26"/>
          <w:szCs w:val="26"/>
          <w:lang w:eastAsia="fr-FR"/>
        </w:rPr>
        <w:t xml:space="preserve"> cela, d’une</w:t>
      </w:r>
      <w:r w:rsidR="0081039A" w:rsidRPr="00AC4734">
        <w:rPr>
          <w:rFonts w:ascii="High Tower Text" w:eastAsia="Times New Roman" w:hAnsi="High Tower Text" w:cs="Times New Roman"/>
          <w:i/>
          <w:iCs/>
          <w:color w:val="000000"/>
          <w:sz w:val="26"/>
          <w:szCs w:val="26"/>
          <w:lang w:eastAsia="fr-FR"/>
        </w:rPr>
        <w:t>, on doit montre</w:t>
      </w:r>
      <w:r w:rsidR="00EA2EBB">
        <w:rPr>
          <w:rFonts w:ascii="High Tower Text" w:eastAsia="Times New Roman" w:hAnsi="High Tower Text" w:cs="Times New Roman"/>
          <w:i/>
          <w:iCs/>
          <w:color w:val="000000"/>
          <w:sz w:val="26"/>
          <w:szCs w:val="26"/>
          <w:lang w:eastAsia="fr-FR"/>
        </w:rPr>
        <w:t>r que les techniques de production ont évolué</w:t>
      </w:r>
      <w:r w:rsidRPr="00AC4734">
        <w:rPr>
          <w:rFonts w:ascii="High Tower Text" w:eastAsia="Times New Roman" w:hAnsi="High Tower Text" w:cs="Times New Roman"/>
          <w:i/>
          <w:iCs/>
          <w:color w:val="000000"/>
          <w:sz w:val="26"/>
          <w:szCs w:val="26"/>
          <w:lang w:eastAsia="fr-FR"/>
        </w:rPr>
        <w:t xml:space="preserve">, </w:t>
      </w:r>
      <w:r w:rsidR="003D1D3C" w:rsidRPr="00AC4734">
        <w:rPr>
          <w:rFonts w:ascii="High Tower Text" w:eastAsia="Times New Roman" w:hAnsi="High Tower Text" w:cs="Times New Roman"/>
          <w:i/>
          <w:iCs/>
          <w:color w:val="000000"/>
          <w:sz w:val="26"/>
          <w:szCs w:val="26"/>
          <w:lang w:eastAsia="fr-FR"/>
        </w:rPr>
        <w:t>d’autre</w:t>
      </w:r>
      <w:r w:rsidR="0081039A" w:rsidRPr="00AC4734">
        <w:rPr>
          <w:rFonts w:ascii="High Tower Text" w:eastAsia="Times New Roman" w:hAnsi="High Tower Text" w:cs="Times New Roman"/>
          <w:i/>
          <w:iCs/>
          <w:color w:val="000000"/>
          <w:sz w:val="26"/>
          <w:szCs w:val="26"/>
          <w:lang w:eastAsia="fr-FR"/>
        </w:rPr>
        <w:t>, o</w:t>
      </w:r>
      <w:r w:rsidR="00EA2EBB">
        <w:rPr>
          <w:rFonts w:ascii="High Tower Text" w:eastAsia="Times New Roman" w:hAnsi="High Tower Text" w:cs="Times New Roman"/>
          <w:i/>
          <w:iCs/>
          <w:color w:val="000000"/>
          <w:sz w:val="26"/>
          <w:szCs w:val="26"/>
          <w:lang w:eastAsia="fr-FR"/>
        </w:rPr>
        <w:t>n montrera que les entreprises deviennent de plus en plus flexibles</w:t>
      </w:r>
      <w:r w:rsidRPr="00AC4734">
        <w:rPr>
          <w:rFonts w:ascii="High Tower Text" w:eastAsia="Times New Roman" w:hAnsi="High Tower Text" w:cs="Times New Roman"/>
          <w:i/>
          <w:iCs/>
          <w:color w:val="000000"/>
          <w:sz w:val="26"/>
          <w:szCs w:val="26"/>
          <w:lang w:eastAsia="fr-FR"/>
        </w:rPr>
        <w:t>.</w:t>
      </w:r>
    </w:p>
    <w:p w:rsidR="003D1461" w:rsidRDefault="003D1461" w:rsidP="00294087">
      <w:pPr>
        <w:spacing w:after="0" w:line="200" w:lineRule="atLeast"/>
        <w:jc w:val="both"/>
        <w:rPr>
          <w:rFonts w:ascii="High Tower Text" w:eastAsia="Times New Roman" w:hAnsi="High Tower Text" w:cs="Times New Roman"/>
          <w:i/>
          <w:iCs/>
          <w:color w:val="000000"/>
          <w:sz w:val="28"/>
          <w:szCs w:val="28"/>
          <w:lang w:eastAsia="fr-FR"/>
        </w:rPr>
      </w:pPr>
    </w:p>
    <w:p w:rsidR="00294087" w:rsidRPr="00AC4734" w:rsidRDefault="00294087" w:rsidP="00294087">
      <w:pPr>
        <w:spacing w:after="0" w:line="220" w:lineRule="atLeast"/>
        <w:jc w:val="both"/>
        <w:rPr>
          <w:rFonts w:ascii="High Tower Text" w:eastAsia="Times New Roman" w:hAnsi="High Tower Text" w:cs="Times New Roman"/>
          <w:i/>
          <w:iCs/>
          <w:color w:val="000000"/>
          <w:sz w:val="26"/>
          <w:szCs w:val="26"/>
          <w:u w:val="single"/>
          <w:lang w:eastAsia="fr-FR"/>
        </w:rPr>
      </w:pPr>
    </w:p>
    <w:p w:rsidR="00B85D64" w:rsidRDefault="00B85D64" w:rsidP="00B85D64">
      <w:pPr>
        <w:spacing w:after="0" w:line="100" w:lineRule="atLeast"/>
        <w:jc w:val="both"/>
        <w:rPr>
          <w:rFonts w:ascii="High Tower Text" w:eastAsia="SimSun" w:hAnsi="High Tower Text"/>
          <w:i/>
          <w:iCs/>
          <w:sz w:val="26"/>
          <w:szCs w:val="26"/>
        </w:rPr>
      </w:pPr>
    </w:p>
    <w:p w:rsidR="00294087" w:rsidRPr="00AC4734" w:rsidRDefault="00B85D64" w:rsidP="00593DEF">
      <w:pPr>
        <w:spacing w:after="0" w:line="100" w:lineRule="atLeast"/>
        <w:jc w:val="both"/>
        <w:rPr>
          <w:rFonts w:ascii="High Tower Text" w:eastAsia="Times New Roman" w:hAnsi="High Tower Text" w:cs="Times New Roman"/>
          <w:i/>
          <w:iCs/>
          <w:color w:val="000000"/>
          <w:sz w:val="26"/>
          <w:szCs w:val="26"/>
          <w:lang w:eastAsia="fr-FR"/>
        </w:rPr>
      </w:pPr>
      <w:r>
        <w:rPr>
          <w:rFonts w:ascii="High Tower Text" w:eastAsia="SimSun" w:hAnsi="High Tower Text"/>
          <w:i/>
          <w:iCs/>
          <w:sz w:val="26"/>
          <w:szCs w:val="26"/>
        </w:rPr>
        <w:t>L</w:t>
      </w:r>
      <w:r w:rsidRPr="00B85D64">
        <w:rPr>
          <w:rFonts w:ascii="High Tower Text" w:eastAsia="SimSun" w:hAnsi="High Tower Text"/>
          <w:i/>
          <w:iCs/>
          <w:sz w:val="26"/>
          <w:szCs w:val="26"/>
        </w:rPr>
        <w:t>’organisation de la production devient de plus en plus complexe à maîtriser, ce qui suppose entre autre de modifier le rapport entre le capit</w:t>
      </w:r>
      <w:r>
        <w:rPr>
          <w:rFonts w:ascii="High Tower Text" w:eastAsia="SimSun" w:hAnsi="High Tower Text"/>
          <w:i/>
          <w:iCs/>
          <w:sz w:val="26"/>
          <w:szCs w:val="26"/>
        </w:rPr>
        <w:t>al(la machine) et le travail</w:t>
      </w:r>
      <w:r w:rsidRPr="00B85D64">
        <w:rPr>
          <w:rFonts w:ascii="High Tower Text" w:eastAsia="SimSun" w:hAnsi="High Tower Text"/>
          <w:i/>
          <w:iCs/>
          <w:sz w:val="26"/>
          <w:szCs w:val="26"/>
        </w:rPr>
        <w:t>.</w:t>
      </w:r>
      <w:r>
        <w:rPr>
          <w:rFonts w:ascii="High Tower Text" w:eastAsia="SimSun" w:hAnsi="High Tower Text"/>
          <w:i/>
          <w:iCs/>
          <w:sz w:val="26"/>
          <w:szCs w:val="26"/>
        </w:rPr>
        <w:t xml:space="preserve"> Les révolutions industrielles sont les principales causes de l'évolution des techniques de production. Toutefois, le rythme d'évolution est de plus en plus rapide </w:t>
      </w:r>
      <w:r w:rsidR="00593DEF">
        <w:rPr>
          <w:rFonts w:ascii="High Tower Text" w:eastAsia="SimSun" w:hAnsi="High Tower Text"/>
          <w:i/>
          <w:iCs/>
          <w:sz w:val="26"/>
          <w:szCs w:val="26"/>
        </w:rPr>
        <w:t>du fait de l'intensité du progrès technique; en effet,</w:t>
      </w:r>
      <w:r w:rsidR="00593DEF">
        <w:rPr>
          <w:rFonts w:ascii="High Tower Text" w:eastAsia="Times New Roman" w:hAnsi="High Tower Text" w:cs="Times New Roman"/>
          <w:i/>
          <w:iCs/>
          <w:color w:val="000000"/>
          <w:sz w:val="26"/>
          <w:szCs w:val="26"/>
          <w:lang w:eastAsia="fr-FR"/>
        </w:rPr>
        <w:t xml:space="preserve"> </w:t>
      </w:r>
      <w:r w:rsidR="00593DEF" w:rsidRPr="00593DEF">
        <w:rPr>
          <w:rFonts w:ascii="High Tower Text" w:eastAsia="Times New Roman" w:hAnsi="High Tower Text" w:cs="Times New Roman"/>
          <w:i/>
          <w:iCs/>
          <w:color w:val="000000"/>
          <w:sz w:val="26"/>
          <w:szCs w:val="26"/>
          <w:u w:val="single"/>
          <w:lang w:eastAsia="fr-FR"/>
        </w:rPr>
        <w:t>l</w:t>
      </w:r>
      <w:r w:rsidR="00294087" w:rsidRPr="00593DEF">
        <w:rPr>
          <w:rFonts w:ascii="High Tower Text" w:eastAsia="Times New Roman" w:hAnsi="High Tower Text" w:cs="Times New Roman"/>
          <w:i/>
          <w:iCs/>
          <w:color w:val="000000"/>
          <w:sz w:val="26"/>
          <w:szCs w:val="26"/>
          <w:u w:val="single"/>
          <w:lang w:eastAsia="fr-FR"/>
        </w:rPr>
        <w:t>a</w:t>
      </w:r>
      <w:r w:rsidR="00AF000C" w:rsidRPr="00593DEF">
        <w:rPr>
          <w:rFonts w:ascii="High Tower Text" w:eastAsia="Times New Roman" w:hAnsi="High Tower Text" w:cs="Times New Roman"/>
          <w:i/>
          <w:iCs/>
          <w:color w:val="000000"/>
          <w:sz w:val="26"/>
          <w:szCs w:val="26"/>
          <w:u w:val="single"/>
          <w:lang w:eastAsia="fr-FR"/>
        </w:rPr>
        <w:t xml:space="preserve"> mécanisation</w:t>
      </w:r>
      <w:r w:rsidR="00AF000C">
        <w:rPr>
          <w:rFonts w:ascii="High Tower Text" w:eastAsia="Times New Roman" w:hAnsi="High Tower Text" w:cs="Times New Roman"/>
          <w:i/>
          <w:iCs/>
          <w:color w:val="000000"/>
          <w:sz w:val="26"/>
          <w:szCs w:val="26"/>
          <w:lang w:eastAsia="fr-FR"/>
        </w:rPr>
        <w:t xml:space="preserve"> est la </w:t>
      </w:r>
      <w:r w:rsidR="00294087" w:rsidRPr="00AC4734">
        <w:rPr>
          <w:rFonts w:ascii="High Tower Text" w:eastAsia="Times New Roman" w:hAnsi="High Tower Text" w:cs="Times New Roman"/>
          <w:i/>
          <w:iCs/>
          <w:color w:val="000000"/>
          <w:sz w:val="26"/>
          <w:szCs w:val="26"/>
          <w:lang w:eastAsia="fr-FR"/>
        </w:rPr>
        <w:t xml:space="preserve"> mise en œuvre de nouvelles techniques de production, grâce à l’utilisation de machines nouvelles ou de nouveaux équipements, </w:t>
      </w:r>
      <w:r w:rsidR="00AF000C">
        <w:rPr>
          <w:rFonts w:ascii="High Tower Text" w:eastAsia="Times New Roman" w:hAnsi="High Tower Text" w:cs="Times New Roman"/>
          <w:i/>
          <w:iCs/>
          <w:color w:val="000000"/>
          <w:sz w:val="26"/>
          <w:szCs w:val="26"/>
          <w:lang w:eastAsia="fr-FR"/>
        </w:rPr>
        <w:t xml:space="preserve">elle repose en effet, sur des machines dirigées directement par des travailleurs. </w:t>
      </w:r>
      <w:r w:rsidR="00593DEF">
        <w:rPr>
          <w:rFonts w:ascii="High Tower Text" w:eastAsia="Times New Roman" w:hAnsi="High Tower Text" w:cs="Times New Roman"/>
          <w:i/>
          <w:iCs/>
          <w:color w:val="000000"/>
          <w:sz w:val="26"/>
          <w:szCs w:val="26"/>
          <w:lang w:eastAsia="fr-FR"/>
        </w:rPr>
        <w:t>L</w:t>
      </w:r>
      <w:r w:rsidR="00AF000C">
        <w:rPr>
          <w:rFonts w:ascii="High Tower Text" w:eastAsia="Times New Roman" w:hAnsi="High Tower Text" w:cs="Times New Roman"/>
          <w:i/>
          <w:iCs/>
          <w:color w:val="000000"/>
          <w:sz w:val="26"/>
          <w:szCs w:val="26"/>
          <w:lang w:eastAsia="fr-FR"/>
        </w:rPr>
        <w:t>e machinisme modifie les procédés de production dans la mesure ou il réduit l'intervention de l'homme, il supprime l'effort physique des travailleurs. la machine et l'homme se partagent le travail donc il se complètent.</w:t>
      </w:r>
      <w:r w:rsidR="00294087" w:rsidRPr="00AC4734">
        <w:rPr>
          <w:rFonts w:ascii="High Tower Text" w:eastAsia="Times New Roman" w:hAnsi="High Tower Text" w:cs="Times New Roman"/>
          <w:i/>
          <w:iCs/>
          <w:color w:val="000000"/>
          <w:sz w:val="26"/>
          <w:szCs w:val="26"/>
          <w:lang w:eastAsia="fr-FR"/>
        </w:rPr>
        <w:t xml:space="preserve"> </w:t>
      </w:r>
    </w:p>
    <w:p w:rsidR="00294087" w:rsidRPr="00593DEF" w:rsidRDefault="00294087" w:rsidP="00593DEF">
      <w:pPr>
        <w:spacing w:after="0" w:line="100" w:lineRule="atLeast"/>
        <w:jc w:val="both"/>
        <w:rPr>
          <w:rFonts w:ascii="High Tower Text" w:eastAsia="Times New Roman" w:hAnsi="High Tower Text" w:cs="Times New Roman"/>
          <w:i/>
          <w:iCs/>
          <w:color w:val="000000"/>
          <w:sz w:val="28"/>
          <w:szCs w:val="28"/>
          <w:lang w:eastAsia="fr-FR"/>
        </w:rPr>
      </w:pPr>
      <w:r w:rsidRPr="003D1461">
        <w:rPr>
          <w:rFonts w:ascii="High Tower Text" w:eastAsia="Times New Roman" w:hAnsi="High Tower Text" w:cs="Times New Roman"/>
          <w:i/>
          <w:iCs/>
          <w:color w:val="000000"/>
          <w:sz w:val="28"/>
          <w:szCs w:val="28"/>
          <w:lang w:eastAsia="fr-FR"/>
        </w:rPr>
        <w:t> </w:t>
      </w:r>
      <w:r w:rsidR="00593DEF" w:rsidRPr="00593DEF">
        <w:rPr>
          <w:rFonts w:ascii="High Tower Text" w:eastAsia="Times New Roman" w:hAnsi="High Tower Text" w:cs="Times New Roman"/>
          <w:i/>
          <w:iCs/>
          <w:color w:val="000000"/>
          <w:sz w:val="26"/>
          <w:szCs w:val="26"/>
          <w:lang w:eastAsia="fr-FR"/>
        </w:rPr>
        <w:t xml:space="preserve">En sus, </w:t>
      </w:r>
      <w:r w:rsidR="00593DEF" w:rsidRPr="00593DEF">
        <w:rPr>
          <w:rFonts w:ascii="High Tower Text" w:eastAsia="Times New Roman" w:hAnsi="High Tower Text" w:cs="Times New Roman"/>
          <w:i/>
          <w:iCs/>
          <w:color w:val="000000"/>
          <w:sz w:val="26"/>
          <w:szCs w:val="26"/>
          <w:u w:val="single"/>
          <w:lang w:eastAsia="fr-FR"/>
        </w:rPr>
        <w:t>l</w:t>
      </w:r>
      <w:r w:rsidR="007B4F08" w:rsidRPr="00593DEF">
        <w:rPr>
          <w:rFonts w:ascii="High Tower Text" w:eastAsia="Times New Roman" w:hAnsi="High Tower Text" w:cs="Times New Roman"/>
          <w:i/>
          <w:iCs/>
          <w:color w:val="000000"/>
          <w:sz w:val="26"/>
          <w:szCs w:val="26"/>
          <w:u w:val="single"/>
          <w:lang w:eastAsia="fr-FR"/>
        </w:rPr>
        <w:t>'automatisation</w:t>
      </w:r>
      <w:r w:rsidR="00237441">
        <w:rPr>
          <w:rFonts w:ascii="High Tower Text" w:eastAsia="Times New Roman" w:hAnsi="High Tower Text" w:cs="Times New Roman"/>
          <w:i/>
          <w:iCs/>
          <w:color w:val="000000"/>
          <w:sz w:val="26"/>
          <w:szCs w:val="26"/>
          <w:lang w:eastAsia="fr-FR"/>
        </w:rPr>
        <w:t xml:space="preserve"> est la mise en œuvre d'une technique de production qui est considérée comme une étape d'un progrès technique ou apparaissent des dispositifs techniques susceptibles de seconder l'homme, non seulement dans ses efforts physiques mais également dans son travail intellectuel de surveillance et de contrôle. L'automatisation est l'effectuation d'une série d'opération mécaniquement sans intervention de l'homme sauf pour déclencher la machine.</w:t>
      </w:r>
    </w:p>
    <w:p w:rsidR="00237441" w:rsidRDefault="00294087" w:rsidP="00593DEF">
      <w:pPr>
        <w:spacing w:after="0" w:line="100" w:lineRule="atLeast"/>
        <w:jc w:val="both"/>
        <w:rPr>
          <w:rFonts w:ascii="High Tower Text" w:eastAsia="Times New Roman" w:hAnsi="High Tower Text" w:cs="Times New Roman"/>
          <w:i/>
          <w:iCs/>
          <w:color w:val="000000"/>
          <w:sz w:val="26"/>
          <w:szCs w:val="26"/>
          <w:lang w:eastAsia="fr-FR"/>
        </w:rPr>
      </w:pPr>
      <w:r w:rsidRPr="003D1461">
        <w:rPr>
          <w:rFonts w:ascii="High Tower Text" w:eastAsia="Times New Roman" w:hAnsi="High Tower Text" w:cs="Times New Roman"/>
          <w:i/>
          <w:iCs/>
          <w:color w:val="000000"/>
          <w:sz w:val="28"/>
          <w:szCs w:val="28"/>
          <w:lang w:eastAsia="fr-FR"/>
        </w:rPr>
        <w:t> </w:t>
      </w:r>
      <w:r w:rsidR="00593DEF" w:rsidRPr="00593DEF">
        <w:rPr>
          <w:rFonts w:ascii="High Tower Text" w:eastAsia="Times New Roman" w:hAnsi="High Tower Text" w:cs="Times New Roman"/>
          <w:i/>
          <w:iCs/>
          <w:color w:val="000000"/>
          <w:sz w:val="28"/>
          <w:szCs w:val="28"/>
          <w:lang w:eastAsia="fr-FR"/>
        </w:rPr>
        <w:t xml:space="preserve">Enfin, </w:t>
      </w:r>
      <w:r w:rsidR="00593DEF" w:rsidRPr="00593DEF">
        <w:rPr>
          <w:rFonts w:ascii="High Tower Text" w:eastAsia="Times New Roman" w:hAnsi="High Tower Text" w:cs="Times New Roman"/>
          <w:i/>
          <w:iCs/>
          <w:color w:val="000000"/>
          <w:sz w:val="28"/>
          <w:szCs w:val="28"/>
          <w:u w:val="single"/>
          <w:lang w:eastAsia="fr-FR"/>
        </w:rPr>
        <w:t>l</w:t>
      </w:r>
      <w:r w:rsidR="007B4F08" w:rsidRPr="00593DEF">
        <w:rPr>
          <w:rFonts w:ascii="High Tower Text" w:eastAsia="Times New Roman" w:hAnsi="High Tower Text" w:cs="Times New Roman"/>
          <w:i/>
          <w:iCs/>
          <w:color w:val="000000"/>
          <w:sz w:val="28"/>
          <w:szCs w:val="28"/>
          <w:u w:val="single"/>
          <w:lang w:eastAsia="fr-FR"/>
        </w:rPr>
        <w:t>a robotisation</w:t>
      </w:r>
      <w:r w:rsidR="00237441">
        <w:rPr>
          <w:rFonts w:ascii="High Tower Text" w:eastAsia="Times New Roman" w:hAnsi="High Tower Text" w:cs="Times New Roman"/>
          <w:i/>
          <w:iCs/>
          <w:color w:val="000000"/>
          <w:sz w:val="26"/>
          <w:szCs w:val="26"/>
          <w:lang w:eastAsia="fr-FR"/>
        </w:rPr>
        <w:t xml:space="preserve"> est une technique de production beaucoup plus complexe du fait qu'un robot est un dispositif mécatronique (alliant mécanique, </w:t>
      </w:r>
      <w:r w:rsidR="00536EA8">
        <w:rPr>
          <w:rFonts w:ascii="High Tower Text" w:eastAsia="Times New Roman" w:hAnsi="High Tower Text" w:cs="Times New Roman"/>
          <w:i/>
          <w:iCs/>
          <w:color w:val="000000"/>
          <w:sz w:val="26"/>
          <w:szCs w:val="26"/>
          <w:lang w:eastAsia="fr-FR"/>
        </w:rPr>
        <w:t>électronique</w:t>
      </w:r>
      <w:r w:rsidR="00237441">
        <w:rPr>
          <w:rFonts w:ascii="High Tower Text" w:eastAsia="Times New Roman" w:hAnsi="High Tower Text" w:cs="Times New Roman"/>
          <w:i/>
          <w:iCs/>
          <w:color w:val="000000"/>
          <w:sz w:val="26"/>
          <w:szCs w:val="26"/>
          <w:lang w:eastAsia="fr-FR"/>
        </w:rPr>
        <w:t xml:space="preserve"> et informatique)</w:t>
      </w:r>
      <w:r w:rsidR="00536EA8">
        <w:rPr>
          <w:rFonts w:ascii="High Tower Text" w:eastAsia="Times New Roman" w:hAnsi="High Tower Text" w:cs="Times New Roman"/>
          <w:i/>
          <w:iCs/>
          <w:color w:val="000000"/>
          <w:sz w:val="26"/>
          <w:szCs w:val="26"/>
          <w:lang w:eastAsia="fr-FR"/>
        </w:rPr>
        <w:t xml:space="preserve"> accomplissant automatiquement des tâches généralement plus dangereuses, répétitives ou aussi pénibles ou impossibles pour l'homme soit des tâches que le robot réalise mieux que l'homme. c'est une technique plus évoluée que l'automatisation puisqu'elle intègre l'informatique et la programmation.</w:t>
      </w:r>
      <w:r w:rsidRPr="00AC4734">
        <w:rPr>
          <w:rFonts w:ascii="High Tower Text" w:eastAsia="Times New Roman" w:hAnsi="High Tower Text" w:cs="Times New Roman"/>
          <w:i/>
          <w:iCs/>
          <w:color w:val="000000"/>
          <w:sz w:val="26"/>
          <w:szCs w:val="26"/>
          <w:lang w:eastAsia="fr-FR"/>
        </w:rPr>
        <w:t xml:space="preserve"> </w:t>
      </w:r>
    </w:p>
    <w:p w:rsidR="00593DEF" w:rsidRPr="00593DEF" w:rsidRDefault="00593DEF" w:rsidP="00593DEF">
      <w:pPr>
        <w:spacing w:after="0" w:line="100" w:lineRule="atLeast"/>
        <w:jc w:val="both"/>
        <w:rPr>
          <w:rFonts w:ascii="High Tower Text" w:eastAsia="Times New Roman" w:hAnsi="High Tower Text" w:cs="Times New Roman"/>
          <w:i/>
          <w:iCs/>
          <w:color w:val="000000"/>
          <w:sz w:val="28"/>
          <w:szCs w:val="28"/>
          <w:lang w:eastAsia="fr-FR"/>
        </w:rPr>
      </w:pPr>
      <w:r>
        <w:rPr>
          <w:rFonts w:ascii="High Tower Text" w:eastAsia="Times New Roman" w:hAnsi="High Tower Text" w:cs="Times New Roman"/>
          <w:i/>
          <w:iCs/>
          <w:color w:val="000000"/>
          <w:sz w:val="26"/>
          <w:szCs w:val="26"/>
          <w:lang w:eastAsia="fr-FR"/>
        </w:rPr>
        <w:lastRenderedPageBreak/>
        <w:t>C'est ainsi que la technique de production a évolué et que toutes les évolutions ont été la principale source d'amélioration de la productivité et donc de la production.</w:t>
      </w:r>
    </w:p>
    <w:p w:rsidR="00237441" w:rsidRDefault="00237441" w:rsidP="00294087">
      <w:pPr>
        <w:spacing w:after="0" w:line="200" w:lineRule="atLeast"/>
        <w:jc w:val="both"/>
        <w:rPr>
          <w:rFonts w:ascii="High Tower Text" w:eastAsia="Times New Roman" w:hAnsi="High Tower Text" w:cs="Times New Roman"/>
          <w:i/>
          <w:iCs/>
          <w:color w:val="000000"/>
          <w:sz w:val="26"/>
          <w:szCs w:val="26"/>
          <w:lang w:eastAsia="fr-FR"/>
        </w:rPr>
      </w:pPr>
    </w:p>
    <w:p w:rsidR="00294087" w:rsidRPr="00AC4734" w:rsidRDefault="00294087" w:rsidP="00294087">
      <w:pPr>
        <w:spacing w:after="0" w:line="200" w:lineRule="atLeast"/>
        <w:jc w:val="both"/>
        <w:rPr>
          <w:rFonts w:ascii="High Tower Text" w:eastAsia="Times New Roman" w:hAnsi="High Tower Text" w:cs="Times New Roman"/>
          <w:i/>
          <w:iCs/>
          <w:color w:val="000000"/>
          <w:sz w:val="26"/>
          <w:szCs w:val="26"/>
          <w:lang w:eastAsia="fr-FR"/>
        </w:rPr>
      </w:pPr>
      <w:r w:rsidRPr="00AC4734">
        <w:rPr>
          <w:rFonts w:ascii="High Tower Text" w:eastAsia="Times New Roman" w:hAnsi="High Tower Text" w:cs="Times New Roman"/>
          <w:i/>
          <w:iCs/>
          <w:color w:val="000000"/>
          <w:sz w:val="26"/>
          <w:szCs w:val="26"/>
          <w:lang w:eastAsia="fr-FR"/>
        </w:rPr>
        <w:t>Cela conduit à mettre l’accent, notamment, sur la</w:t>
      </w:r>
      <w:r w:rsidR="00A62504">
        <w:rPr>
          <w:rFonts w:ascii="High Tower Text" w:eastAsia="Times New Roman" w:hAnsi="High Tower Text" w:cs="Times New Roman"/>
          <w:i/>
          <w:iCs/>
          <w:color w:val="000000"/>
          <w:sz w:val="26"/>
          <w:szCs w:val="26"/>
          <w:lang w:eastAsia="fr-FR"/>
        </w:rPr>
        <w:t xml:space="preserve"> flexibilité des entreprises du fait de la </w:t>
      </w:r>
      <w:r w:rsidRPr="00AC4734">
        <w:rPr>
          <w:rFonts w:ascii="High Tower Text" w:eastAsia="Times New Roman" w:hAnsi="High Tower Text" w:cs="Times New Roman"/>
          <w:i/>
          <w:iCs/>
          <w:color w:val="000000"/>
          <w:sz w:val="26"/>
          <w:szCs w:val="26"/>
          <w:lang w:eastAsia="fr-FR"/>
        </w:rPr>
        <w:t xml:space="preserve"> polyvalence </w:t>
      </w:r>
      <w:r w:rsidR="00A62504">
        <w:rPr>
          <w:rFonts w:ascii="High Tower Text" w:eastAsia="Times New Roman" w:hAnsi="High Tower Text" w:cs="Times New Roman"/>
          <w:i/>
          <w:iCs/>
          <w:color w:val="000000"/>
          <w:sz w:val="26"/>
          <w:szCs w:val="26"/>
          <w:lang w:eastAsia="fr-FR"/>
        </w:rPr>
        <w:t>des équipements et des et</w:t>
      </w:r>
      <w:r w:rsidRPr="00AC4734">
        <w:rPr>
          <w:rFonts w:ascii="High Tower Text" w:eastAsia="Times New Roman" w:hAnsi="High Tower Text" w:cs="Times New Roman"/>
          <w:i/>
          <w:iCs/>
          <w:color w:val="000000"/>
          <w:sz w:val="26"/>
          <w:szCs w:val="26"/>
          <w:lang w:eastAsia="fr-FR"/>
        </w:rPr>
        <w:t xml:space="preserve"> salariés.</w:t>
      </w:r>
    </w:p>
    <w:p w:rsidR="00294087" w:rsidRPr="00AC4734" w:rsidRDefault="00294087" w:rsidP="00294087">
      <w:pPr>
        <w:spacing w:after="0" w:line="100" w:lineRule="atLeast"/>
        <w:jc w:val="both"/>
        <w:rPr>
          <w:rFonts w:ascii="Times New Roman" w:eastAsia="Times New Roman" w:hAnsi="Times New Roman" w:cs="Times New Roman"/>
          <w:color w:val="000000"/>
          <w:sz w:val="26"/>
          <w:szCs w:val="26"/>
          <w:lang w:eastAsia="fr-FR"/>
        </w:rPr>
      </w:pPr>
      <w:bookmarkStart w:id="0" w:name="OLE_LINK1"/>
      <w:bookmarkStart w:id="1" w:name="OLE_LINK2"/>
      <w:bookmarkStart w:id="2" w:name="OLE_LINK3"/>
      <w:bookmarkEnd w:id="0"/>
      <w:bookmarkEnd w:id="1"/>
      <w:r w:rsidRPr="00AC4734">
        <w:rPr>
          <w:rFonts w:ascii="Times New Roman" w:eastAsia="Times New Roman" w:hAnsi="Times New Roman" w:cs="Times New Roman"/>
          <w:color w:val="000000"/>
          <w:sz w:val="26"/>
          <w:szCs w:val="26"/>
          <w:lang w:eastAsia="fr-FR"/>
        </w:rPr>
        <w:t> </w:t>
      </w:r>
      <w:bookmarkEnd w:id="2"/>
    </w:p>
    <w:p w:rsidR="00294087" w:rsidRPr="00AC4734" w:rsidRDefault="00294087" w:rsidP="00294087">
      <w:pPr>
        <w:spacing w:after="0" w:line="220" w:lineRule="atLeast"/>
        <w:jc w:val="both"/>
        <w:rPr>
          <w:rFonts w:ascii="High Tower Text" w:eastAsia="Times New Roman" w:hAnsi="High Tower Text" w:cs="Times New Roman"/>
          <w:i/>
          <w:iCs/>
          <w:color w:val="000000"/>
          <w:sz w:val="26"/>
          <w:szCs w:val="26"/>
          <w:u w:val="single"/>
          <w:lang w:eastAsia="fr-FR"/>
        </w:rPr>
      </w:pPr>
    </w:p>
    <w:p w:rsidR="00550CEA" w:rsidRDefault="00A62504" w:rsidP="005A0ABE">
      <w:pPr>
        <w:spacing w:after="0" w:line="100" w:lineRule="atLeast"/>
        <w:jc w:val="both"/>
        <w:rPr>
          <w:rFonts w:ascii="High Tower Text" w:eastAsia="Times New Roman" w:hAnsi="High Tower Text" w:cs="Times New Roman"/>
          <w:i/>
          <w:iCs/>
          <w:color w:val="000000"/>
          <w:sz w:val="26"/>
          <w:szCs w:val="26"/>
          <w:lang w:eastAsia="fr-FR"/>
        </w:rPr>
      </w:pPr>
      <w:r>
        <w:rPr>
          <w:rFonts w:ascii="High Tower Text" w:eastAsia="Times New Roman" w:hAnsi="High Tower Text" w:cs="Times New Roman"/>
          <w:i/>
          <w:iCs/>
          <w:color w:val="000000"/>
          <w:sz w:val="26"/>
          <w:szCs w:val="26"/>
          <w:lang w:eastAsia="fr-FR"/>
        </w:rPr>
        <w:t>la flexibilité des entreprises est tributaire de leur capacité à s'adapter à leur environnement en perpétuelle é</w:t>
      </w:r>
      <w:r w:rsidR="005A0ABE">
        <w:rPr>
          <w:rFonts w:ascii="High Tower Text" w:eastAsia="Times New Roman" w:hAnsi="High Tower Text" w:cs="Times New Roman"/>
          <w:i/>
          <w:iCs/>
          <w:color w:val="000000"/>
          <w:sz w:val="26"/>
          <w:szCs w:val="26"/>
          <w:lang w:eastAsia="fr-FR"/>
        </w:rPr>
        <w:t>volution. elle a lieu du fait de l</w:t>
      </w:r>
      <w:r w:rsidRPr="00550CEA">
        <w:rPr>
          <w:rFonts w:ascii="High Tower Text" w:eastAsia="Times New Roman" w:hAnsi="High Tower Text" w:cs="Times New Roman"/>
          <w:i/>
          <w:iCs/>
          <w:color w:val="000000"/>
          <w:sz w:val="26"/>
          <w:szCs w:val="26"/>
          <w:lang w:eastAsia="fr-FR"/>
        </w:rPr>
        <w:t xml:space="preserve">a </w:t>
      </w:r>
      <w:r w:rsidRPr="005A0ABE">
        <w:rPr>
          <w:rFonts w:ascii="High Tower Text" w:eastAsia="Times New Roman" w:hAnsi="High Tower Text" w:cs="Times New Roman"/>
          <w:i/>
          <w:iCs/>
          <w:color w:val="000000"/>
          <w:sz w:val="26"/>
          <w:szCs w:val="26"/>
          <w:u w:val="single"/>
          <w:lang w:eastAsia="fr-FR"/>
        </w:rPr>
        <w:t>polyvalence des</w:t>
      </w:r>
      <w:r w:rsidRPr="00550CEA">
        <w:rPr>
          <w:rFonts w:ascii="High Tower Text" w:eastAsia="Times New Roman" w:hAnsi="High Tower Text" w:cs="Times New Roman"/>
          <w:i/>
          <w:iCs/>
          <w:color w:val="000000"/>
          <w:sz w:val="26"/>
          <w:szCs w:val="26"/>
          <w:lang w:eastAsia="fr-FR"/>
        </w:rPr>
        <w:t xml:space="preserve"> </w:t>
      </w:r>
      <w:r w:rsidRPr="005A0ABE">
        <w:rPr>
          <w:rFonts w:ascii="High Tower Text" w:eastAsia="Times New Roman" w:hAnsi="High Tower Text" w:cs="Times New Roman"/>
          <w:i/>
          <w:iCs/>
          <w:color w:val="000000"/>
          <w:sz w:val="26"/>
          <w:szCs w:val="26"/>
          <w:u w:val="single"/>
          <w:lang w:eastAsia="fr-FR"/>
        </w:rPr>
        <w:t>équipements</w:t>
      </w:r>
      <w:r w:rsidRPr="00AC4734">
        <w:rPr>
          <w:rFonts w:ascii="High Tower Text" w:eastAsia="Times New Roman" w:hAnsi="High Tower Text" w:cs="Times New Roman"/>
          <w:i/>
          <w:iCs/>
          <w:color w:val="000000"/>
          <w:sz w:val="26"/>
          <w:szCs w:val="26"/>
          <w:lang w:eastAsia="fr-FR"/>
        </w:rPr>
        <w:t xml:space="preserve"> </w:t>
      </w:r>
      <w:r w:rsidR="005A0ABE">
        <w:rPr>
          <w:rFonts w:ascii="High Tower Text" w:eastAsia="Times New Roman" w:hAnsi="High Tower Text" w:cs="Times New Roman"/>
          <w:i/>
          <w:iCs/>
          <w:color w:val="000000"/>
          <w:sz w:val="26"/>
          <w:szCs w:val="26"/>
          <w:lang w:eastAsia="fr-FR"/>
        </w:rPr>
        <w:t xml:space="preserve">qui </w:t>
      </w:r>
      <w:r w:rsidR="00550CEA">
        <w:rPr>
          <w:rFonts w:ascii="High Tower Text" w:eastAsia="Times New Roman" w:hAnsi="High Tower Text" w:cs="Times New Roman"/>
          <w:i/>
          <w:iCs/>
          <w:color w:val="000000"/>
          <w:sz w:val="26"/>
          <w:szCs w:val="26"/>
          <w:lang w:eastAsia="fr-FR"/>
        </w:rPr>
        <w:t>signifie que les techniques de production utilisées permettent à l'entreprise de réaliser des productions qui correspondent au mieux à la demande. ceci peut être possible en intégrant l'informatique qui permet de programmer cette production pour la rendre individualisée c'est à dire qui s'adapte à la demande de chaque individu.</w:t>
      </w:r>
      <w:r w:rsidR="005A0ABE">
        <w:rPr>
          <w:rFonts w:ascii="High Tower Text" w:eastAsia="Times New Roman" w:hAnsi="High Tower Text" w:cs="Times New Roman"/>
          <w:i/>
          <w:iCs/>
          <w:color w:val="000000"/>
          <w:sz w:val="26"/>
          <w:szCs w:val="26"/>
          <w:lang w:eastAsia="fr-FR"/>
        </w:rPr>
        <w:t xml:space="preserve">  </w:t>
      </w:r>
    </w:p>
    <w:p w:rsidR="00294087" w:rsidRPr="00AC4734" w:rsidRDefault="005A0ABE" w:rsidP="005A0ABE">
      <w:pPr>
        <w:spacing w:after="0" w:line="100" w:lineRule="atLeast"/>
        <w:jc w:val="both"/>
        <w:rPr>
          <w:rFonts w:ascii="High Tower Text" w:eastAsia="Times New Roman" w:hAnsi="High Tower Text" w:cs="Times New Roman"/>
          <w:i/>
          <w:iCs/>
          <w:color w:val="000000"/>
          <w:sz w:val="26"/>
          <w:szCs w:val="26"/>
          <w:lang w:eastAsia="fr-FR"/>
        </w:rPr>
      </w:pPr>
      <w:r>
        <w:rPr>
          <w:rFonts w:ascii="High Tower Text" w:eastAsia="Times New Roman" w:hAnsi="High Tower Text" w:cs="Times New Roman"/>
          <w:i/>
          <w:iCs/>
          <w:color w:val="000000"/>
          <w:sz w:val="26"/>
          <w:szCs w:val="26"/>
          <w:lang w:eastAsia="fr-FR"/>
        </w:rPr>
        <w:t xml:space="preserve">Aussi, elle a lieu du fait de </w:t>
      </w:r>
      <w:r w:rsidR="00294087" w:rsidRPr="005A0ABE">
        <w:rPr>
          <w:rFonts w:ascii="High Tower Text" w:eastAsia="Times New Roman" w:hAnsi="High Tower Text" w:cs="Times New Roman"/>
          <w:i/>
          <w:iCs/>
          <w:color w:val="000000"/>
          <w:sz w:val="26"/>
          <w:szCs w:val="26"/>
          <w:lang w:eastAsia="fr-FR"/>
        </w:rPr>
        <w:t xml:space="preserve">La </w:t>
      </w:r>
      <w:r w:rsidR="007B4F08" w:rsidRPr="005A0ABE">
        <w:rPr>
          <w:rFonts w:ascii="High Tower Text" w:eastAsia="Times New Roman" w:hAnsi="High Tower Text" w:cs="Times New Roman"/>
          <w:i/>
          <w:iCs/>
          <w:color w:val="000000"/>
          <w:sz w:val="26"/>
          <w:szCs w:val="26"/>
          <w:u w:val="single"/>
          <w:lang w:eastAsia="fr-FR"/>
        </w:rPr>
        <w:t>polyvalence des travailleurs</w:t>
      </w:r>
      <w:r>
        <w:rPr>
          <w:rFonts w:ascii="High Tower Text" w:eastAsia="Times New Roman" w:hAnsi="High Tower Text" w:cs="Times New Roman"/>
          <w:i/>
          <w:iCs/>
          <w:color w:val="000000"/>
          <w:sz w:val="26"/>
          <w:szCs w:val="26"/>
          <w:lang w:eastAsia="fr-FR"/>
        </w:rPr>
        <w:t xml:space="preserve">;  </w:t>
      </w:r>
      <w:r w:rsidR="00550CEA">
        <w:rPr>
          <w:rFonts w:ascii="High Tower Text" w:eastAsia="Times New Roman" w:hAnsi="High Tower Text" w:cs="Times New Roman"/>
          <w:i/>
          <w:iCs/>
          <w:color w:val="000000"/>
          <w:sz w:val="26"/>
          <w:szCs w:val="26"/>
          <w:lang w:eastAsia="fr-FR"/>
        </w:rPr>
        <w:t xml:space="preserve">les travailleurs sont considérés polyvalents s'ils peuvent, d'une part, </w:t>
      </w:r>
      <w:r w:rsidR="00A7061D">
        <w:rPr>
          <w:rFonts w:ascii="High Tower Text" w:eastAsia="Times New Roman" w:hAnsi="High Tower Text" w:cs="Times New Roman"/>
          <w:i/>
          <w:iCs/>
          <w:color w:val="000000"/>
          <w:sz w:val="26"/>
          <w:szCs w:val="26"/>
          <w:lang w:eastAsia="fr-FR"/>
        </w:rPr>
        <w:t xml:space="preserve">accroître leurs compétences techniques pour piloter des machines assistées par ordinateur, pour maîtriser le réglage </w:t>
      </w:r>
      <w:r w:rsidR="00A7061D" w:rsidRPr="00A7061D">
        <w:rPr>
          <w:rFonts w:ascii="High Tower Text" w:eastAsia="Times New Roman" w:hAnsi="High Tower Text" w:cs="Times New Roman"/>
          <w:i/>
          <w:iCs/>
          <w:color w:val="000000"/>
          <w:sz w:val="26"/>
          <w:szCs w:val="26"/>
          <w:lang w:eastAsia="fr-FR"/>
        </w:rPr>
        <w:t>et la conduite des machines</w:t>
      </w:r>
      <w:r w:rsidR="00A7061D">
        <w:rPr>
          <w:rFonts w:ascii="High Tower Text" w:eastAsia="Times New Roman" w:hAnsi="High Tower Text" w:cs="Times New Roman"/>
          <w:i/>
          <w:iCs/>
          <w:color w:val="000000"/>
          <w:sz w:val="26"/>
          <w:szCs w:val="26"/>
          <w:lang w:eastAsia="fr-FR"/>
        </w:rPr>
        <w:t>, d'autre part, accroître leurs capacités à s'adapter très rapidement aux fluctuations de l'environnement économique.</w:t>
      </w:r>
    </w:p>
    <w:p w:rsidR="00294087" w:rsidRDefault="00294087" w:rsidP="00294087">
      <w:pPr>
        <w:spacing w:after="0" w:line="100" w:lineRule="atLeast"/>
        <w:jc w:val="both"/>
        <w:rPr>
          <w:rFonts w:ascii="High Tower Text" w:eastAsia="Times New Roman" w:hAnsi="High Tower Text" w:cs="Times New Roman"/>
          <w:i/>
          <w:iCs/>
          <w:color w:val="000000"/>
          <w:sz w:val="26"/>
          <w:szCs w:val="26"/>
          <w:lang w:eastAsia="fr-FR"/>
        </w:rPr>
      </w:pPr>
      <w:r w:rsidRPr="00AC4734">
        <w:rPr>
          <w:rFonts w:ascii="High Tower Text" w:eastAsia="Times New Roman" w:hAnsi="High Tower Text" w:cs="Times New Roman"/>
          <w:i/>
          <w:iCs/>
          <w:color w:val="000000"/>
          <w:sz w:val="26"/>
          <w:szCs w:val="26"/>
          <w:lang w:eastAsia="fr-FR"/>
        </w:rPr>
        <w:t> </w:t>
      </w:r>
    </w:p>
    <w:p w:rsidR="005A0ABE" w:rsidRPr="00AC4734" w:rsidRDefault="005A0ABE" w:rsidP="00294087">
      <w:pPr>
        <w:spacing w:after="0" w:line="100" w:lineRule="atLeast"/>
        <w:jc w:val="both"/>
        <w:rPr>
          <w:rFonts w:ascii="High Tower Text" w:eastAsia="Times New Roman" w:hAnsi="High Tower Text" w:cs="Times New Roman"/>
          <w:i/>
          <w:iCs/>
          <w:color w:val="000000"/>
          <w:sz w:val="26"/>
          <w:szCs w:val="26"/>
          <w:lang w:eastAsia="fr-FR"/>
        </w:rPr>
      </w:pPr>
    </w:p>
    <w:p w:rsidR="00294087" w:rsidRPr="00AC4734" w:rsidRDefault="00294087" w:rsidP="00C51525">
      <w:pPr>
        <w:spacing w:after="0" w:line="220" w:lineRule="atLeast"/>
        <w:jc w:val="both"/>
        <w:rPr>
          <w:rFonts w:ascii="High Tower Text" w:eastAsia="Times New Roman" w:hAnsi="High Tower Text" w:cs="Times New Roman"/>
          <w:i/>
          <w:iCs/>
          <w:color w:val="000000"/>
          <w:sz w:val="26"/>
          <w:szCs w:val="26"/>
          <w:lang w:eastAsia="fr-FR"/>
        </w:rPr>
      </w:pPr>
      <w:r w:rsidRPr="00AC4734">
        <w:rPr>
          <w:rFonts w:ascii="High Tower Text" w:eastAsia="Times New Roman" w:hAnsi="High Tower Text" w:cs="Times New Roman"/>
          <w:b/>
          <w:bCs/>
          <w:i/>
          <w:iCs/>
          <w:color w:val="000000"/>
          <w:sz w:val="26"/>
          <w:szCs w:val="26"/>
          <w:lang w:eastAsia="fr-FR"/>
        </w:rPr>
        <w:t>Conclusion -</w:t>
      </w:r>
      <w:r w:rsidRPr="00AC4734">
        <w:rPr>
          <w:rFonts w:ascii="High Tower Text" w:eastAsia="Times New Roman" w:hAnsi="High Tower Text" w:cs="Times New Roman"/>
          <w:i/>
          <w:iCs/>
          <w:color w:val="000000"/>
          <w:sz w:val="26"/>
          <w:szCs w:val="26"/>
          <w:lang w:eastAsia="fr-FR"/>
        </w:rPr>
        <w:t>  </w:t>
      </w:r>
      <w:r w:rsidR="00C51525">
        <w:rPr>
          <w:rFonts w:ascii="High Tower Text" w:eastAsia="Times New Roman" w:hAnsi="High Tower Text" w:cs="Times New Roman"/>
          <w:i/>
          <w:iCs/>
          <w:color w:val="000000"/>
          <w:sz w:val="26"/>
          <w:szCs w:val="26"/>
          <w:lang w:eastAsia="fr-FR"/>
        </w:rPr>
        <w:t>C</w:t>
      </w:r>
      <w:r w:rsidR="00A7061D">
        <w:rPr>
          <w:rFonts w:ascii="High Tower Text" w:eastAsia="Times New Roman" w:hAnsi="High Tower Text" w:cs="Times New Roman"/>
          <w:i/>
          <w:iCs/>
          <w:color w:val="000000"/>
          <w:sz w:val="26"/>
          <w:szCs w:val="26"/>
          <w:lang w:eastAsia="fr-FR"/>
        </w:rPr>
        <w:t>ertes,</w:t>
      </w:r>
      <w:r w:rsidR="00A7061D" w:rsidRPr="00A7061D">
        <w:rPr>
          <w:rFonts w:ascii="High Tower Text" w:eastAsia="Times New Roman" w:hAnsi="High Tower Text" w:cs="Times New Roman"/>
          <w:i/>
          <w:iCs/>
          <w:color w:val="000000"/>
          <w:sz w:val="26"/>
          <w:szCs w:val="26"/>
          <w:lang w:eastAsia="fr-FR"/>
        </w:rPr>
        <w:t xml:space="preserve"> </w:t>
      </w:r>
      <w:r w:rsidR="00C51525">
        <w:rPr>
          <w:rFonts w:ascii="High Tower Text" w:eastAsia="Times New Roman" w:hAnsi="High Tower Text" w:cs="Times New Roman"/>
          <w:i/>
          <w:iCs/>
          <w:color w:val="000000"/>
          <w:sz w:val="26"/>
          <w:szCs w:val="26"/>
          <w:lang w:eastAsia="fr-FR"/>
        </w:rPr>
        <w:t>l</w:t>
      </w:r>
      <w:r w:rsidR="00A7061D">
        <w:rPr>
          <w:rFonts w:ascii="High Tower Text" w:eastAsia="Times New Roman" w:hAnsi="High Tower Text" w:cs="Times New Roman"/>
          <w:i/>
          <w:iCs/>
          <w:color w:val="000000"/>
          <w:sz w:val="26"/>
          <w:szCs w:val="26"/>
          <w:lang w:eastAsia="fr-FR"/>
        </w:rPr>
        <w:t xml:space="preserve">es techniques de production </w:t>
      </w:r>
      <w:r w:rsidR="00C51525">
        <w:rPr>
          <w:rFonts w:ascii="High Tower Text" w:eastAsia="Times New Roman" w:hAnsi="High Tower Text" w:cs="Times New Roman"/>
          <w:i/>
          <w:iCs/>
          <w:color w:val="000000"/>
          <w:sz w:val="26"/>
          <w:szCs w:val="26"/>
          <w:lang w:eastAsia="fr-FR"/>
        </w:rPr>
        <w:t>ont marqué une très nette évolution qui s'explique par un progrès technique de plus en plus accéléré, considéré l'un des piliers de la flexibilité des entreprises</w:t>
      </w:r>
      <w:r w:rsidR="009037A2" w:rsidRPr="00AC4734">
        <w:rPr>
          <w:rFonts w:ascii="High Tower Text" w:eastAsia="Times New Roman" w:hAnsi="High Tower Text" w:cs="Times New Roman"/>
          <w:i/>
          <w:iCs/>
          <w:color w:val="000000"/>
          <w:sz w:val="26"/>
          <w:szCs w:val="26"/>
          <w:lang w:eastAsia="fr-FR"/>
        </w:rPr>
        <w:t>.</w:t>
      </w:r>
      <w:r w:rsidR="00A7061D">
        <w:rPr>
          <w:rFonts w:ascii="High Tower Text" w:eastAsia="Times New Roman" w:hAnsi="High Tower Text" w:cs="Times New Roman"/>
          <w:i/>
          <w:iCs/>
          <w:color w:val="000000"/>
          <w:sz w:val="26"/>
          <w:szCs w:val="26"/>
          <w:lang w:eastAsia="fr-FR"/>
        </w:rPr>
        <w:t xml:space="preserve"> Mais si l’évolution des techniques de production</w:t>
      </w:r>
      <w:r w:rsidRPr="00AC4734">
        <w:rPr>
          <w:rFonts w:ascii="High Tower Text" w:eastAsia="Times New Roman" w:hAnsi="High Tower Text" w:cs="Times New Roman"/>
          <w:i/>
          <w:iCs/>
          <w:color w:val="000000"/>
          <w:sz w:val="26"/>
          <w:szCs w:val="26"/>
          <w:lang w:eastAsia="fr-FR"/>
        </w:rPr>
        <w:t xml:space="preserve"> peut ainsi améliorer la capacité d’une entreprise ou d’un pays à affronter la concurrence, il reste à s’interroger </w:t>
      </w:r>
      <w:r w:rsidR="00A7061D">
        <w:rPr>
          <w:rFonts w:ascii="High Tower Text" w:eastAsia="Times New Roman" w:hAnsi="High Tower Text" w:cs="Times New Roman"/>
          <w:i/>
          <w:iCs/>
          <w:color w:val="000000"/>
          <w:sz w:val="26"/>
          <w:szCs w:val="26"/>
          <w:lang w:eastAsia="fr-FR"/>
        </w:rPr>
        <w:t>sur le but ultime de ces évolutions</w:t>
      </w:r>
      <w:r w:rsidRPr="00AC4734">
        <w:rPr>
          <w:rFonts w:ascii="High Tower Text" w:eastAsia="Times New Roman" w:hAnsi="High Tower Text" w:cs="Times New Roman"/>
          <w:i/>
          <w:iCs/>
          <w:color w:val="000000"/>
          <w:sz w:val="26"/>
          <w:szCs w:val="26"/>
          <w:lang w:eastAsia="fr-FR"/>
        </w:rPr>
        <w:t>: améliorent-ils vraiment le bien-être de la pop</w:t>
      </w:r>
      <w:r w:rsidR="00A7061D">
        <w:rPr>
          <w:rFonts w:ascii="High Tower Text" w:eastAsia="Times New Roman" w:hAnsi="High Tower Text" w:cs="Times New Roman"/>
          <w:i/>
          <w:iCs/>
          <w:color w:val="000000"/>
          <w:sz w:val="26"/>
          <w:szCs w:val="26"/>
          <w:lang w:eastAsia="fr-FR"/>
        </w:rPr>
        <w:t>ulation, et à quelles prix</w:t>
      </w:r>
      <w:r w:rsidRPr="00AC4734">
        <w:rPr>
          <w:rFonts w:ascii="High Tower Text" w:eastAsia="Times New Roman" w:hAnsi="High Tower Text" w:cs="Times New Roman"/>
          <w:i/>
          <w:iCs/>
          <w:color w:val="000000"/>
          <w:sz w:val="26"/>
          <w:szCs w:val="26"/>
          <w:lang w:eastAsia="fr-FR"/>
        </w:rPr>
        <w:t> ?</w:t>
      </w:r>
    </w:p>
    <w:p w:rsidR="005A108E" w:rsidRPr="00AC4734" w:rsidRDefault="005A108E">
      <w:pPr>
        <w:rPr>
          <w:sz w:val="26"/>
          <w:szCs w:val="26"/>
        </w:rPr>
      </w:pPr>
    </w:p>
    <w:sectPr w:rsidR="005A108E" w:rsidRPr="00AC4734" w:rsidSect="005A108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2A8" w:rsidRDefault="009A42A8" w:rsidP="00AC4734">
      <w:pPr>
        <w:spacing w:after="0" w:line="240" w:lineRule="auto"/>
      </w:pPr>
      <w:r>
        <w:separator/>
      </w:r>
    </w:p>
  </w:endnote>
  <w:endnote w:type="continuationSeparator" w:id="1">
    <w:p w:rsidR="009A42A8" w:rsidRDefault="009A42A8" w:rsidP="00AC47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2B13F7">
      <w:trPr>
        <w:trHeight w:val="151"/>
      </w:trPr>
      <w:tc>
        <w:tcPr>
          <w:tcW w:w="2250" w:type="pct"/>
          <w:tcBorders>
            <w:bottom w:val="single" w:sz="4" w:space="0" w:color="4F81BD" w:themeColor="accent1"/>
          </w:tcBorders>
        </w:tcPr>
        <w:p w:rsidR="002B13F7" w:rsidRDefault="002B13F7">
          <w:pPr>
            <w:pStyle w:val="En-tte"/>
            <w:rPr>
              <w:rFonts w:asciiTheme="majorHAnsi" w:eastAsiaTheme="majorEastAsia" w:hAnsiTheme="majorHAnsi" w:cstheme="majorBidi"/>
              <w:b/>
              <w:bCs/>
            </w:rPr>
          </w:pPr>
        </w:p>
      </w:tc>
      <w:tc>
        <w:tcPr>
          <w:tcW w:w="500" w:type="pct"/>
          <w:vMerge w:val="restart"/>
          <w:noWrap/>
          <w:vAlign w:val="center"/>
        </w:tcPr>
        <w:p w:rsidR="002B13F7" w:rsidRPr="002B13F7" w:rsidRDefault="002B13F7">
          <w:pPr>
            <w:pStyle w:val="Sansinterligne"/>
            <w:rPr>
              <w:rFonts w:ascii="High Tower Text" w:hAnsi="High Tower Text"/>
              <w:i/>
              <w:iCs/>
            </w:rPr>
          </w:pPr>
          <w:r w:rsidRPr="002B13F7">
            <w:rPr>
              <w:rFonts w:ascii="High Tower Text" w:hAnsi="High Tower Text"/>
              <w:b/>
              <w:i/>
              <w:iCs/>
            </w:rPr>
            <w:t xml:space="preserve">Page </w:t>
          </w:r>
          <w:r w:rsidR="00B201D6" w:rsidRPr="002B13F7">
            <w:rPr>
              <w:rFonts w:ascii="High Tower Text" w:hAnsi="High Tower Text"/>
              <w:i/>
              <w:iCs/>
            </w:rPr>
            <w:fldChar w:fldCharType="begin"/>
          </w:r>
          <w:r w:rsidRPr="002B13F7">
            <w:rPr>
              <w:rFonts w:ascii="High Tower Text" w:hAnsi="High Tower Text"/>
              <w:i/>
              <w:iCs/>
            </w:rPr>
            <w:instrText xml:space="preserve"> PAGE  \* MERGEFORMAT </w:instrText>
          </w:r>
          <w:r w:rsidR="00B201D6" w:rsidRPr="002B13F7">
            <w:rPr>
              <w:rFonts w:ascii="High Tower Text" w:hAnsi="High Tower Text"/>
              <w:i/>
              <w:iCs/>
            </w:rPr>
            <w:fldChar w:fldCharType="separate"/>
          </w:r>
          <w:r w:rsidR="005A0ABE" w:rsidRPr="005A0ABE">
            <w:rPr>
              <w:rFonts w:ascii="High Tower Text" w:hAnsi="High Tower Text"/>
              <w:b/>
              <w:i/>
              <w:iCs/>
              <w:noProof/>
            </w:rPr>
            <w:t>1</w:t>
          </w:r>
          <w:r w:rsidR="00B201D6" w:rsidRPr="002B13F7">
            <w:rPr>
              <w:rFonts w:ascii="High Tower Text" w:hAnsi="High Tower Text"/>
              <w:i/>
              <w:iCs/>
            </w:rPr>
            <w:fldChar w:fldCharType="end"/>
          </w:r>
        </w:p>
      </w:tc>
      <w:tc>
        <w:tcPr>
          <w:tcW w:w="2250" w:type="pct"/>
          <w:tcBorders>
            <w:bottom w:val="single" w:sz="4" w:space="0" w:color="4F81BD" w:themeColor="accent1"/>
          </w:tcBorders>
        </w:tcPr>
        <w:p w:rsidR="002B13F7" w:rsidRDefault="002B13F7">
          <w:pPr>
            <w:pStyle w:val="En-tte"/>
            <w:rPr>
              <w:rFonts w:asciiTheme="majorHAnsi" w:eastAsiaTheme="majorEastAsia" w:hAnsiTheme="majorHAnsi" w:cstheme="majorBidi"/>
              <w:b/>
              <w:bCs/>
            </w:rPr>
          </w:pPr>
        </w:p>
      </w:tc>
    </w:tr>
    <w:tr w:rsidR="002B13F7">
      <w:trPr>
        <w:trHeight w:val="150"/>
      </w:trPr>
      <w:tc>
        <w:tcPr>
          <w:tcW w:w="2250" w:type="pct"/>
          <w:tcBorders>
            <w:top w:val="single" w:sz="4" w:space="0" w:color="4F81BD" w:themeColor="accent1"/>
          </w:tcBorders>
        </w:tcPr>
        <w:p w:rsidR="002B13F7" w:rsidRDefault="002B13F7">
          <w:pPr>
            <w:pStyle w:val="En-tte"/>
            <w:rPr>
              <w:rFonts w:asciiTheme="majorHAnsi" w:eastAsiaTheme="majorEastAsia" w:hAnsiTheme="majorHAnsi" w:cstheme="majorBidi"/>
              <w:b/>
              <w:bCs/>
            </w:rPr>
          </w:pPr>
        </w:p>
      </w:tc>
      <w:tc>
        <w:tcPr>
          <w:tcW w:w="500" w:type="pct"/>
          <w:vMerge/>
        </w:tcPr>
        <w:p w:rsidR="002B13F7" w:rsidRDefault="002B13F7">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2B13F7" w:rsidRDefault="002B13F7">
          <w:pPr>
            <w:pStyle w:val="En-tte"/>
            <w:rPr>
              <w:rFonts w:asciiTheme="majorHAnsi" w:eastAsiaTheme="majorEastAsia" w:hAnsiTheme="majorHAnsi" w:cstheme="majorBidi"/>
              <w:b/>
              <w:bCs/>
            </w:rPr>
          </w:pPr>
        </w:p>
      </w:tc>
    </w:tr>
  </w:tbl>
  <w:p w:rsidR="00C51525" w:rsidRDefault="00C5152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2A8" w:rsidRDefault="009A42A8" w:rsidP="00AC4734">
      <w:pPr>
        <w:spacing w:after="0" w:line="240" w:lineRule="auto"/>
      </w:pPr>
      <w:r>
        <w:separator/>
      </w:r>
    </w:p>
  </w:footnote>
  <w:footnote w:type="continuationSeparator" w:id="1">
    <w:p w:rsidR="009A42A8" w:rsidRDefault="009A42A8" w:rsidP="00AC47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34" w:rsidRPr="00AC4734" w:rsidRDefault="005A0ABE" w:rsidP="00AC4734">
    <w:pPr>
      <w:pStyle w:val="En-tte"/>
      <w:pBdr>
        <w:between w:val="single" w:sz="4" w:space="1" w:color="4F81BD" w:themeColor="accent1"/>
      </w:pBdr>
      <w:spacing w:line="276" w:lineRule="auto"/>
      <w:jc w:val="center"/>
      <w:rPr>
        <w:rFonts w:ascii="Estrangelo Edessa" w:hAnsi="Estrangelo Edessa" w:cs="Estrangelo Edessa"/>
        <w:color w:val="FF0000"/>
      </w:rPr>
    </w:pPr>
    <w:r>
      <w:rPr>
        <w:rFonts w:ascii="Estrangelo Edessa" w:hAnsi="Estrangelo Edessa" w:cs="Estrangelo Edessa"/>
        <w:color w:val="FF0000"/>
      </w:rPr>
      <w:t xml:space="preserve">Mme Karima Ben </w:t>
    </w:r>
    <w:proofErr w:type="spellStart"/>
    <w:r>
      <w:rPr>
        <w:rFonts w:ascii="Estrangelo Edessa" w:hAnsi="Estrangelo Edessa" w:cs="Estrangelo Edessa"/>
        <w:color w:val="FF0000"/>
      </w:rPr>
      <w:t>Slama</w:t>
    </w:r>
    <w:proofErr w:type="spellEnd"/>
    <w:r>
      <w:rPr>
        <w:rFonts w:ascii="Estrangelo Edessa" w:hAnsi="Estrangelo Edessa" w:cs="Estrangelo Edessa"/>
        <w:color w:val="FF0000"/>
      </w:rPr>
      <w:t xml:space="preserve"> - Lycée </w:t>
    </w:r>
    <w:proofErr w:type="spellStart"/>
    <w:r>
      <w:rPr>
        <w:rFonts w:ascii="Estrangelo Edessa" w:hAnsi="Estrangelo Edessa" w:cs="Estrangelo Edessa"/>
        <w:color w:val="FF0000"/>
      </w:rPr>
      <w:t>abdelaziz</w:t>
    </w:r>
    <w:proofErr w:type="spellEnd"/>
    <w:r>
      <w:rPr>
        <w:rFonts w:ascii="Estrangelo Edessa" w:hAnsi="Estrangelo Edessa" w:cs="Estrangelo Edessa"/>
        <w:color w:val="FF0000"/>
      </w:rPr>
      <w:t xml:space="preserve"> </w:t>
    </w:r>
    <w:proofErr w:type="spellStart"/>
    <w:r>
      <w:rPr>
        <w:rFonts w:ascii="Estrangelo Edessa" w:hAnsi="Estrangelo Edessa" w:cs="Estrangelo Edessa"/>
        <w:color w:val="FF0000"/>
      </w:rPr>
      <w:t>Khouja</w:t>
    </w:r>
    <w:proofErr w:type="spellEnd"/>
    <w:r>
      <w:rPr>
        <w:rFonts w:ascii="Estrangelo Edessa" w:hAnsi="Estrangelo Edessa" w:cs="Estrangelo Edessa"/>
        <w:color w:val="FF0000"/>
      </w:rPr>
      <w:t xml:space="preserve"> </w:t>
    </w:r>
    <w:proofErr w:type="spellStart"/>
    <w:r>
      <w:rPr>
        <w:rFonts w:ascii="Estrangelo Edessa" w:hAnsi="Estrangelo Edessa" w:cs="Estrangelo Edessa"/>
        <w:color w:val="FF0000"/>
      </w:rPr>
      <w:t>Kélibia</w:t>
    </w:r>
    <w:proofErr w:type="spellEnd"/>
  </w:p>
  <w:sdt>
    <w:sdtPr>
      <w:rPr>
        <w:rFonts w:ascii="Maiandra GD" w:hAnsi="Maiandra GD" w:cs="Estrangelo Edessa"/>
        <w:color w:val="C00000"/>
      </w:rPr>
      <w:alias w:val="Titre"/>
      <w:id w:val="77547040"/>
      <w:placeholder>
        <w:docPart w:val="CCC18D14AA4C4152AA72BB8D6D2F7544"/>
      </w:placeholder>
      <w:dataBinding w:prefixMappings="xmlns:ns0='http://schemas.openxmlformats.org/package/2006/metadata/core-properties' xmlns:ns1='http://purl.org/dc/elements/1.1/'" w:xpath="/ns0:coreProperties[1]/ns1:title[1]" w:storeItemID="{6C3C8BC8-F283-45AE-878A-BAB7291924A1}"/>
      <w:text/>
    </w:sdtPr>
    <w:sdtContent>
      <w:p w:rsidR="00AC4734" w:rsidRPr="00BB7B10" w:rsidRDefault="005831ED" w:rsidP="00AC4734">
        <w:pPr>
          <w:pStyle w:val="En-tte"/>
          <w:pBdr>
            <w:between w:val="single" w:sz="4" w:space="1" w:color="4F81BD" w:themeColor="accent1"/>
          </w:pBdr>
          <w:spacing w:line="276" w:lineRule="auto"/>
          <w:jc w:val="center"/>
          <w:rPr>
            <w:rFonts w:ascii="Maiandra GD" w:hAnsi="Maiandra GD" w:cs="Estrangelo Edessa"/>
            <w:color w:val="C00000"/>
          </w:rPr>
        </w:pPr>
        <w:r w:rsidRPr="00BB7B10">
          <w:rPr>
            <w:rFonts w:ascii="Maiandra GD" w:hAnsi="Maiandra GD" w:cs="Estrangelo Edessa"/>
            <w:color w:val="C00000"/>
          </w:rPr>
          <w:t>Correction du devoir de synthèse n  1</w:t>
        </w:r>
      </w:p>
    </w:sdtContent>
  </w:sdt>
  <w:sdt>
    <w:sdtPr>
      <w:rPr>
        <w:rFonts w:ascii="Maiandra GD" w:hAnsi="Maiandra GD" w:cs="Estrangelo Edessa"/>
        <w:color w:val="C00000"/>
      </w:rPr>
      <w:alias w:val="Date"/>
      <w:id w:val="77547044"/>
      <w:placeholder>
        <w:docPart w:val="FCAA42A2DE4E4ACBBFEE9274DDCDA194"/>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AC4734" w:rsidRPr="00BB7B10" w:rsidRDefault="00BB7B10" w:rsidP="00AC4734">
        <w:pPr>
          <w:pStyle w:val="En-tte"/>
          <w:pBdr>
            <w:between w:val="single" w:sz="4" w:space="1" w:color="4F81BD" w:themeColor="accent1"/>
          </w:pBdr>
          <w:spacing w:line="276" w:lineRule="auto"/>
          <w:jc w:val="center"/>
          <w:rPr>
            <w:rFonts w:ascii="Estrangelo Edessa" w:hAnsi="Estrangelo Edessa" w:cs="Estrangelo Edessa"/>
            <w:color w:val="C00000"/>
          </w:rPr>
        </w:pPr>
        <w:r w:rsidRPr="00BB7B10">
          <w:rPr>
            <w:rFonts w:ascii="Maiandra GD" w:hAnsi="Maiandra GD" w:cs="Estrangelo Edessa"/>
            <w:color w:val="C00000"/>
          </w:rPr>
          <w:t>2014-2015</w:t>
        </w:r>
      </w:p>
    </w:sdtContent>
  </w:sdt>
  <w:p w:rsidR="00AC4734" w:rsidRDefault="00AC473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30EF"/>
    <w:multiLevelType w:val="hybridMultilevel"/>
    <w:tmpl w:val="04EAC6D2"/>
    <w:lvl w:ilvl="0" w:tplc="040C0005">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
    <w:nsid w:val="76BD7167"/>
    <w:multiLevelType w:val="hybridMultilevel"/>
    <w:tmpl w:val="BA5625F8"/>
    <w:lvl w:ilvl="0" w:tplc="040C0005">
      <w:start w:val="1"/>
      <w:numFmt w:val="bullet"/>
      <w:lvlText w:val=""/>
      <w:lvlJc w:val="left"/>
      <w:pPr>
        <w:ind w:left="776" w:hanging="360"/>
      </w:pPr>
      <w:rPr>
        <w:rFonts w:ascii="Wingdings" w:hAnsi="Wingdings"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4100"/>
  </w:hdrShapeDefaults>
  <w:footnotePr>
    <w:footnote w:id="0"/>
    <w:footnote w:id="1"/>
  </w:footnotePr>
  <w:endnotePr>
    <w:endnote w:id="0"/>
    <w:endnote w:id="1"/>
  </w:endnotePr>
  <w:compat/>
  <w:rsids>
    <w:rsidRoot w:val="00294087"/>
    <w:rsid w:val="00080DEC"/>
    <w:rsid w:val="000E4460"/>
    <w:rsid w:val="001271F9"/>
    <w:rsid w:val="001D646B"/>
    <w:rsid w:val="00237441"/>
    <w:rsid w:val="00294087"/>
    <w:rsid w:val="002A78AD"/>
    <w:rsid w:val="002B13F7"/>
    <w:rsid w:val="002D4B7C"/>
    <w:rsid w:val="002F2F2F"/>
    <w:rsid w:val="003D1461"/>
    <w:rsid w:val="003D1D3C"/>
    <w:rsid w:val="003E6BC7"/>
    <w:rsid w:val="004234D5"/>
    <w:rsid w:val="004425B3"/>
    <w:rsid w:val="00493FA2"/>
    <w:rsid w:val="00536EA8"/>
    <w:rsid w:val="00537655"/>
    <w:rsid w:val="00550CEA"/>
    <w:rsid w:val="005831ED"/>
    <w:rsid w:val="00584232"/>
    <w:rsid w:val="00593DEF"/>
    <w:rsid w:val="005A0ABE"/>
    <w:rsid w:val="005A108E"/>
    <w:rsid w:val="0061767D"/>
    <w:rsid w:val="00655D2E"/>
    <w:rsid w:val="006A708B"/>
    <w:rsid w:val="007B4F08"/>
    <w:rsid w:val="0081039A"/>
    <w:rsid w:val="008118D7"/>
    <w:rsid w:val="008776FC"/>
    <w:rsid w:val="008B2DB8"/>
    <w:rsid w:val="009037A2"/>
    <w:rsid w:val="00965A26"/>
    <w:rsid w:val="009A42A8"/>
    <w:rsid w:val="00A11F98"/>
    <w:rsid w:val="00A62504"/>
    <w:rsid w:val="00A7061D"/>
    <w:rsid w:val="00AC4734"/>
    <w:rsid w:val="00AF000C"/>
    <w:rsid w:val="00B201D6"/>
    <w:rsid w:val="00B46AD1"/>
    <w:rsid w:val="00B51D03"/>
    <w:rsid w:val="00B85D64"/>
    <w:rsid w:val="00BB7B10"/>
    <w:rsid w:val="00BD30E7"/>
    <w:rsid w:val="00BE74FE"/>
    <w:rsid w:val="00C05293"/>
    <w:rsid w:val="00C51525"/>
    <w:rsid w:val="00C81209"/>
    <w:rsid w:val="00D063EE"/>
    <w:rsid w:val="00D25AE3"/>
    <w:rsid w:val="00EA2EBB"/>
    <w:rsid w:val="00FF16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08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94087"/>
  </w:style>
  <w:style w:type="paragraph" w:styleId="Paragraphedeliste">
    <w:name w:val="List Paragraph"/>
    <w:basedOn w:val="Normal"/>
    <w:uiPriority w:val="34"/>
    <w:qFormat/>
    <w:rsid w:val="0061767D"/>
    <w:pPr>
      <w:spacing w:after="0" w:line="240" w:lineRule="auto"/>
      <w:ind w:left="720"/>
      <w:contextualSpacing/>
    </w:pPr>
    <w:rPr>
      <w:rFonts w:ascii="Arial" w:eastAsia="Calibri" w:hAnsi="Arial" w:cs="Arial"/>
      <w:sz w:val="28"/>
      <w:szCs w:val="28"/>
      <w:u w:val="single"/>
      <w:lang w:eastAsia="zh-CN"/>
    </w:rPr>
  </w:style>
  <w:style w:type="character" w:styleId="Textedelespacerserv">
    <w:name w:val="Placeholder Text"/>
    <w:basedOn w:val="Policepardfaut"/>
    <w:uiPriority w:val="99"/>
    <w:semiHidden/>
    <w:rsid w:val="008118D7"/>
    <w:rPr>
      <w:color w:val="808080"/>
    </w:rPr>
  </w:style>
  <w:style w:type="paragraph" w:styleId="Textedebulles">
    <w:name w:val="Balloon Text"/>
    <w:basedOn w:val="Normal"/>
    <w:link w:val="TextedebullesCar"/>
    <w:uiPriority w:val="99"/>
    <w:semiHidden/>
    <w:unhideWhenUsed/>
    <w:rsid w:val="008118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18D7"/>
    <w:rPr>
      <w:rFonts w:ascii="Tahoma" w:hAnsi="Tahoma" w:cs="Tahoma"/>
      <w:sz w:val="16"/>
      <w:szCs w:val="16"/>
    </w:rPr>
  </w:style>
  <w:style w:type="paragraph" w:styleId="En-tte">
    <w:name w:val="header"/>
    <w:basedOn w:val="Normal"/>
    <w:link w:val="En-tteCar"/>
    <w:uiPriority w:val="99"/>
    <w:unhideWhenUsed/>
    <w:rsid w:val="00AC4734"/>
    <w:pPr>
      <w:tabs>
        <w:tab w:val="center" w:pos="4153"/>
        <w:tab w:val="right" w:pos="8306"/>
      </w:tabs>
      <w:spacing w:after="0" w:line="240" w:lineRule="auto"/>
    </w:pPr>
  </w:style>
  <w:style w:type="character" w:customStyle="1" w:styleId="En-tteCar">
    <w:name w:val="En-tête Car"/>
    <w:basedOn w:val="Policepardfaut"/>
    <w:link w:val="En-tte"/>
    <w:uiPriority w:val="99"/>
    <w:rsid w:val="00AC4734"/>
  </w:style>
  <w:style w:type="paragraph" w:styleId="Pieddepage">
    <w:name w:val="footer"/>
    <w:basedOn w:val="Normal"/>
    <w:link w:val="PieddepageCar"/>
    <w:uiPriority w:val="99"/>
    <w:semiHidden/>
    <w:unhideWhenUsed/>
    <w:rsid w:val="00AC473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C4734"/>
  </w:style>
  <w:style w:type="paragraph" w:styleId="Sansinterligne">
    <w:name w:val="No Spacing"/>
    <w:link w:val="SansinterligneCar"/>
    <w:uiPriority w:val="1"/>
    <w:qFormat/>
    <w:rsid w:val="002B13F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2B13F7"/>
    <w:rPr>
      <w:rFonts w:eastAsiaTheme="minorEastAsia"/>
    </w:rPr>
  </w:style>
</w:styles>
</file>

<file path=word/webSettings.xml><?xml version="1.0" encoding="utf-8"?>
<w:webSettings xmlns:r="http://schemas.openxmlformats.org/officeDocument/2006/relationships" xmlns:w="http://schemas.openxmlformats.org/wordprocessingml/2006/main">
  <w:divs>
    <w:div w:id="7838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C18D14AA4C4152AA72BB8D6D2F7544"/>
        <w:category>
          <w:name w:val="Général"/>
          <w:gallery w:val="placeholder"/>
        </w:category>
        <w:types>
          <w:type w:val="bbPlcHdr"/>
        </w:types>
        <w:behaviors>
          <w:behavior w:val="content"/>
        </w:behaviors>
        <w:guid w:val="{9FDC861E-C169-4D42-BA2D-4F43A1172486}"/>
      </w:docPartPr>
      <w:docPartBody>
        <w:p w:rsidR="00D80F22" w:rsidRDefault="00677098" w:rsidP="00677098">
          <w:pPr>
            <w:pStyle w:val="CCC18D14AA4C4152AA72BB8D6D2F7544"/>
          </w:pPr>
          <w:r>
            <w:t>[Tapez le titre du document]</w:t>
          </w:r>
        </w:p>
      </w:docPartBody>
    </w:docPart>
    <w:docPart>
      <w:docPartPr>
        <w:name w:val="FCAA42A2DE4E4ACBBFEE9274DDCDA194"/>
        <w:category>
          <w:name w:val="Général"/>
          <w:gallery w:val="placeholder"/>
        </w:category>
        <w:types>
          <w:type w:val="bbPlcHdr"/>
        </w:types>
        <w:behaviors>
          <w:behavior w:val="content"/>
        </w:behaviors>
        <w:guid w:val="{34C25DA4-DCE2-4529-9156-EB0374FABA26}"/>
      </w:docPartPr>
      <w:docPartBody>
        <w:p w:rsidR="00D80F22" w:rsidRDefault="00677098" w:rsidP="00677098">
          <w:pPr>
            <w:pStyle w:val="FCAA42A2DE4E4ACBBFEE9274DDCDA194"/>
          </w:pPr>
          <w: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77098"/>
    <w:rsid w:val="00042E32"/>
    <w:rsid w:val="002C0B59"/>
    <w:rsid w:val="002D195E"/>
    <w:rsid w:val="00677098"/>
    <w:rsid w:val="00CA0BDB"/>
    <w:rsid w:val="00D80F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0B59"/>
    <w:rPr>
      <w:color w:val="808080"/>
    </w:rPr>
  </w:style>
  <w:style w:type="paragraph" w:customStyle="1" w:styleId="CCC18D14AA4C4152AA72BB8D6D2F7544">
    <w:name w:val="CCC18D14AA4C4152AA72BB8D6D2F7544"/>
    <w:rsid w:val="00677098"/>
  </w:style>
  <w:style w:type="paragraph" w:customStyle="1" w:styleId="FCAA42A2DE4E4ACBBFEE9274DDCDA194">
    <w:name w:val="FCAA42A2DE4E4ACBBFEE9274DDCDA194"/>
    <w:rsid w:val="006770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5BECE2-5A62-44DD-988F-6AF43BF8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Correction du devoir de synthèse n  1</vt:lpstr>
    </vt:vector>
  </TitlesOfParts>
  <Company>Test</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 du devoir de synthèse n  1</dc:title>
  <dc:creator>Ahmed</dc:creator>
  <cp:lastModifiedBy>Asus</cp:lastModifiedBy>
  <cp:revision>2</cp:revision>
  <cp:lastPrinted>2014-12-10T17:08:00Z</cp:lastPrinted>
  <dcterms:created xsi:type="dcterms:W3CDTF">2015-11-16T15:55:00Z</dcterms:created>
  <dcterms:modified xsi:type="dcterms:W3CDTF">2015-11-16T15:55:00Z</dcterms:modified>
</cp:coreProperties>
</file>