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37"/>
        <w:gridCol w:w="3873"/>
        <w:gridCol w:w="2778"/>
      </w:tblGrid>
      <w:tr w:rsidR="0079445C" w:rsidRPr="00C25AD0" w:rsidTr="00B025C1">
        <w:trPr>
          <w:jc w:val="center"/>
        </w:trPr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C25AD0" w:rsidRDefault="0079445C" w:rsidP="00F267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>أستــاذ</w:t>
            </w:r>
            <w:proofErr w:type="gramEnd"/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 xml:space="preserve"> العربــيّة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79445C" w:rsidRDefault="00E921F5" w:rsidP="004F3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ar-TN"/>
              </w:rPr>
            </w:pP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فرض </w:t>
            </w:r>
            <w:r w:rsidR="004F36C3"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>مراقبة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 عد</w:t>
            </w:r>
            <w:r>
              <w:rPr>
                <w:rFonts w:ascii="Andalus" w:eastAsia="Times New Roman" w:hAnsi="Andalus" w:cs="Andalus" w:hint="cs"/>
                <w:color w:val="7030A0"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 د</w:t>
            </w:r>
            <w:r w:rsidRPr="00C25AD0">
              <w:rPr>
                <w:rFonts w:ascii="Andalus" w:eastAsia="Times New Roman" w:hAnsi="Andalus" w:cs="Andalus"/>
                <w:color w:val="7030A0"/>
                <w:szCs w:val="36"/>
                <w:rtl/>
                <w:lang w:bidi="ar-TN"/>
              </w:rPr>
              <w:t> </w:t>
            </w:r>
            <w:r w:rsidRPr="00C25AD0">
              <w:rPr>
                <w:rFonts w:ascii="Andalus" w:eastAsia="Times New Roman" w:hAnsi="Andalus" w:cs="Andalus"/>
                <w:sz w:val="36"/>
                <w:szCs w:val="36"/>
                <w:rtl/>
                <w:lang w:bidi="ar-TN"/>
              </w:rPr>
              <w:t>:</w:t>
            </w:r>
            <w:r w:rsidRPr="00C25AD0">
              <w:rPr>
                <w:rFonts w:ascii="Andalus" w:eastAsia="Times New Roman" w:hAnsi="Andalus" w:cs="Andalus"/>
                <w:szCs w:val="36"/>
                <w:rtl/>
                <w:lang w:bidi="ar-TN"/>
              </w:rPr>
              <w:t> 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>في المقال الأدبي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C25AD0" w:rsidRDefault="0079445C" w:rsidP="00B025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>معهد</w:t>
            </w:r>
            <w:r w:rsidRPr="00C25AD0">
              <w:rPr>
                <w:rFonts w:ascii="Andalus" w:eastAsia="Times New Roman" w:hAnsi="Andalus" w:cs="Andalus"/>
                <w:color w:val="C00000"/>
                <w:szCs w:val="36"/>
                <w:rtl/>
                <w:lang w:bidi="ar-TN"/>
              </w:rPr>
              <w:t> </w:t>
            </w:r>
            <w:r>
              <w:rPr>
                <w:rFonts w:ascii="Andalus" w:eastAsia="Times New Roman" w:hAnsi="Andalus" w:cs="Andalus" w:hint="cs"/>
                <w:sz w:val="36"/>
                <w:szCs w:val="36"/>
                <w:rtl/>
                <w:lang w:bidi="ar-TN"/>
              </w:rPr>
              <w:t>المتنبي الخاص</w:t>
            </w:r>
          </w:p>
        </w:tc>
      </w:tr>
      <w:tr w:rsidR="0079445C" w:rsidRPr="00C25AD0" w:rsidTr="00B025C1">
        <w:trPr>
          <w:jc w:val="center"/>
        </w:trPr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C25AD0" w:rsidRDefault="0079445C" w:rsidP="00B025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>أحمد اللطيف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C25AD0" w:rsidRDefault="0079445C" w:rsidP="006741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D0">
              <w:rPr>
                <w:rFonts w:ascii="Andalus" w:eastAsia="Times New Roman" w:hAnsi="Andalus" w:cs="Andalus"/>
                <w:color w:val="C00000"/>
                <w:sz w:val="32"/>
                <w:szCs w:val="32"/>
                <w:rtl/>
                <w:lang w:bidi="ar-TN"/>
              </w:rPr>
              <w:t xml:space="preserve">3 </w:t>
            </w:r>
            <w:proofErr w:type="gramStart"/>
            <w:r w:rsidRPr="00C25AD0">
              <w:rPr>
                <w:rFonts w:ascii="Andalus" w:eastAsia="Times New Roman" w:hAnsi="Andalus" w:cs="Andalus"/>
                <w:color w:val="C00000"/>
                <w:sz w:val="32"/>
                <w:szCs w:val="32"/>
                <w:rtl/>
                <w:lang w:bidi="ar-TN"/>
              </w:rPr>
              <w:t>آداب</w:t>
            </w:r>
            <w:proofErr w:type="gramEnd"/>
            <w:r w:rsidRPr="00C25AD0">
              <w:rPr>
                <w:rFonts w:ascii="Andalus" w:eastAsia="Times New Roman" w:hAnsi="Andalus" w:cs="Andalus"/>
                <w:sz w:val="32"/>
                <w:szCs w:val="32"/>
                <w:rtl/>
                <w:lang w:bidi="ar-TN"/>
              </w:rPr>
              <w:t>:</w:t>
            </w:r>
            <w:r w:rsidRPr="00C25AD0">
              <w:rPr>
                <w:rFonts w:ascii="Andalus" w:eastAsia="Times New Roman" w:hAnsi="Andalus" w:cs="Andalus"/>
                <w:szCs w:val="32"/>
                <w:rtl/>
                <w:lang w:bidi="ar-TN"/>
              </w:rPr>
              <w:t> </w:t>
            </w:r>
            <w:r w:rsidR="0067413B">
              <w:rPr>
                <w:rFonts w:ascii="Andalus" w:eastAsia="Times New Roman" w:hAnsi="Andalus" w:cs="Andalus" w:hint="cs"/>
                <w:color w:val="C00000"/>
                <w:sz w:val="32"/>
                <w:szCs w:val="32"/>
                <w:rtl/>
                <w:lang w:bidi="ar-TN"/>
              </w:rPr>
              <w:t>2</w:t>
            </w:r>
            <w:r w:rsidR="00A30662">
              <w:rPr>
                <w:rFonts w:ascii="Andalus" w:eastAsia="Times New Roman" w:hAnsi="Andalus" w:cs="Andalus" w:hint="cs"/>
                <w:color w:val="C00000"/>
                <w:sz w:val="32"/>
                <w:szCs w:val="32"/>
                <w:rtl/>
                <w:lang w:bidi="ar-TN"/>
              </w:rPr>
              <w:t xml:space="preserve"> نوفمبر 2015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5C" w:rsidRPr="00C25AD0" w:rsidRDefault="0079445C" w:rsidP="00B025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AD0">
              <w:rPr>
                <w:rFonts w:ascii="Andalus" w:eastAsia="Times New Roman" w:hAnsi="Andalus" w:cs="Andalus"/>
                <w:color w:val="7030A0"/>
                <w:sz w:val="36"/>
                <w:szCs w:val="36"/>
                <w:rtl/>
                <w:lang w:bidi="ar-TN"/>
              </w:rPr>
              <w:t>ب</w:t>
            </w:r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>رأس</w:t>
            </w:r>
            <w:proofErr w:type="gramEnd"/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 xml:space="preserve"> الجبل</w:t>
            </w:r>
          </w:p>
        </w:tc>
      </w:tr>
    </w:tbl>
    <w:p w:rsidR="0079445C" w:rsidRPr="0079445C" w:rsidRDefault="0079445C" w:rsidP="00057A43">
      <w:pPr>
        <w:ind w:right="640"/>
        <w:rPr>
          <w:sz w:val="32"/>
          <w:szCs w:val="32"/>
          <w:rtl/>
        </w:rPr>
      </w:pPr>
    </w:p>
    <w:p w:rsidR="0079445C" w:rsidRDefault="006D5224" w:rsidP="0079445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الموضوع المقترح :</w:t>
      </w:r>
    </w:p>
    <w:p w:rsidR="006D5224" w:rsidRDefault="005C3EFD" w:rsidP="0079445C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لا</w:t>
      </w:r>
      <w:proofErr w:type="gramEnd"/>
      <w:r>
        <w:rPr>
          <w:rFonts w:hint="cs"/>
          <w:sz w:val="32"/>
          <w:szCs w:val="32"/>
          <w:rtl/>
        </w:rPr>
        <w:t xml:space="preserve"> تكمنُ قيمة الغزليّة لدى شعراء الأندلس في المعاني الواردة فيها، بل تكمن قيمتها في جماليّة الصورة وثراء العبارة ورقّة النغم</w:t>
      </w:r>
      <w:r w:rsidR="006D5224">
        <w:rPr>
          <w:rFonts w:hint="cs"/>
          <w:sz w:val="32"/>
          <w:szCs w:val="32"/>
          <w:rtl/>
        </w:rPr>
        <w:t>.</w:t>
      </w:r>
    </w:p>
    <w:p w:rsidR="006D5224" w:rsidRDefault="006D5224" w:rsidP="005C3EF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حلل هذا القول و</w:t>
      </w:r>
      <w:r w:rsidR="005C3EFD">
        <w:rPr>
          <w:rFonts w:hint="cs"/>
          <w:sz w:val="32"/>
          <w:szCs w:val="32"/>
          <w:rtl/>
        </w:rPr>
        <w:t xml:space="preserve">أبد رأيك فيه </w:t>
      </w:r>
      <w:proofErr w:type="gramStart"/>
      <w:r w:rsidR="005C3EFD">
        <w:rPr>
          <w:rFonts w:hint="cs"/>
          <w:sz w:val="32"/>
          <w:szCs w:val="32"/>
          <w:rtl/>
        </w:rPr>
        <w:t>انطلاقا</w:t>
      </w:r>
      <w:proofErr w:type="gramEnd"/>
      <w:r w:rsidR="005C3EFD">
        <w:rPr>
          <w:rFonts w:hint="cs"/>
          <w:sz w:val="32"/>
          <w:szCs w:val="32"/>
          <w:rtl/>
        </w:rPr>
        <w:t xml:space="preserve"> مما تعرضنا إليه من نصوص.</w:t>
      </w:r>
    </w:p>
    <w:p w:rsidR="006D5224" w:rsidRDefault="006D5224" w:rsidP="0079445C">
      <w:pPr>
        <w:jc w:val="right"/>
        <w:rPr>
          <w:sz w:val="32"/>
          <w:szCs w:val="32"/>
          <w:rtl/>
        </w:rPr>
      </w:pPr>
    </w:p>
    <w:p w:rsidR="006D5224" w:rsidRDefault="006D5224" w:rsidP="0079445C">
      <w:pPr>
        <w:jc w:val="right"/>
        <w:rPr>
          <w:sz w:val="32"/>
          <w:szCs w:val="32"/>
          <w:rtl/>
        </w:rPr>
      </w:pPr>
    </w:p>
    <w:p w:rsidR="007D27A5" w:rsidRDefault="007D27A5" w:rsidP="0079445C">
      <w:pPr>
        <w:jc w:val="right"/>
        <w:rPr>
          <w:sz w:val="32"/>
          <w:szCs w:val="32"/>
          <w:rtl/>
        </w:rPr>
      </w:pPr>
    </w:p>
    <w:p w:rsidR="006D5224" w:rsidRDefault="006D5224" w:rsidP="0079445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</w:t>
      </w:r>
    </w:p>
    <w:p w:rsidR="006D5224" w:rsidRDefault="006D5224" w:rsidP="0079445C">
      <w:pPr>
        <w:jc w:val="right"/>
        <w:rPr>
          <w:sz w:val="32"/>
          <w:szCs w:val="32"/>
          <w:rtl/>
        </w:rPr>
      </w:pPr>
    </w:p>
    <w:p w:rsidR="006D5224" w:rsidRDefault="006D5224" w:rsidP="0079445C">
      <w:pPr>
        <w:jc w:val="right"/>
        <w:rPr>
          <w:sz w:val="32"/>
          <w:szCs w:val="32"/>
          <w:rtl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37"/>
        <w:gridCol w:w="3873"/>
        <w:gridCol w:w="2778"/>
      </w:tblGrid>
      <w:tr w:rsidR="006D5224" w:rsidRPr="00C25AD0" w:rsidTr="002556A0">
        <w:trPr>
          <w:jc w:val="center"/>
        </w:trPr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C25AD0" w:rsidRDefault="006D5224" w:rsidP="00255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>أستــاذ</w:t>
            </w:r>
            <w:proofErr w:type="gramEnd"/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 xml:space="preserve"> العربــيّة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79445C" w:rsidRDefault="00E921F5" w:rsidP="004F36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ar-TN"/>
              </w:rPr>
            </w:pP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فرض </w:t>
            </w:r>
            <w:r w:rsidR="004F36C3"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>مراقبة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 عد</w:t>
            </w:r>
            <w:r>
              <w:rPr>
                <w:rFonts w:ascii="Andalus" w:eastAsia="Times New Roman" w:hAnsi="Andalus" w:cs="Andalus" w:hint="cs"/>
                <w:color w:val="7030A0"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 xml:space="preserve"> د</w:t>
            </w:r>
            <w:r w:rsidRPr="00C25AD0">
              <w:rPr>
                <w:rFonts w:ascii="Andalus" w:eastAsia="Times New Roman" w:hAnsi="Andalus" w:cs="Andalus"/>
                <w:color w:val="7030A0"/>
                <w:szCs w:val="36"/>
                <w:rtl/>
                <w:lang w:bidi="ar-TN"/>
              </w:rPr>
              <w:t> </w:t>
            </w:r>
            <w:r w:rsidRPr="00C25AD0">
              <w:rPr>
                <w:rFonts w:ascii="Andalus" w:eastAsia="Times New Roman" w:hAnsi="Andalus" w:cs="Andalus"/>
                <w:sz w:val="36"/>
                <w:szCs w:val="36"/>
                <w:rtl/>
                <w:lang w:bidi="ar-TN"/>
              </w:rPr>
              <w:t>:</w:t>
            </w:r>
            <w:r w:rsidRPr="00C25AD0">
              <w:rPr>
                <w:rFonts w:ascii="Andalus" w:eastAsia="Times New Roman" w:hAnsi="Andalus" w:cs="Andalus"/>
                <w:szCs w:val="36"/>
                <w:rtl/>
                <w:lang w:bidi="ar-TN"/>
              </w:rPr>
              <w:t> </w:t>
            </w:r>
            <w:r>
              <w:rPr>
                <w:rFonts w:ascii="Andalus" w:eastAsia="Times New Roman" w:hAnsi="Andalus" w:hint="cs"/>
                <w:color w:val="7030A0"/>
                <w:sz w:val="36"/>
                <w:szCs w:val="36"/>
                <w:rtl/>
                <w:lang w:bidi="ar-TN"/>
              </w:rPr>
              <w:t>في المقال الأدبي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C25AD0" w:rsidRDefault="006D5224" w:rsidP="00255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D0">
              <w:rPr>
                <w:rFonts w:ascii="Andalus" w:eastAsia="Times New Roman" w:hAnsi="Andalus" w:cs="Andalus"/>
                <w:color w:val="C00000"/>
                <w:sz w:val="36"/>
                <w:szCs w:val="36"/>
                <w:rtl/>
                <w:lang w:bidi="ar-TN"/>
              </w:rPr>
              <w:t>معهد</w:t>
            </w:r>
            <w:r w:rsidRPr="00C25AD0">
              <w:rPr>
                <w:rFonts w:ascii="Andalus" w:eastAsia="Times New Roman" w:hAnsi="Andalus" w:cs="Andalus"/>
                <w:color w:val="C00000"/>
                <w:szCs w:val="36"/>
                <w:rtl/>
                <w:lang w:bidi="ar-TN"/>
              </w:rPr>
              <w:t> </w:t>
            </w:r>
            <w:r>
              <w:rPr>
                <w:rFonts w:ascii="Andalus" w:eastAsia="Times New Roman" w:hAnsi="Andalus" w:cs="Andalus" w:hint="cs"/>
                <w:sz w:val="36"/>
                <w:szCs w:val="36"/>
                <w:rtl/>
                <w:lang w:bidi="ar-TN"/>
              </w:rPr>
              <w:t>المتنبي الخاص</w:t>
            </w:r>
          </w:p>
        </w:tc>
      </w:tr>
      <w:tr w:rsidR="006D5224" w:rsidRPr="00C25AD0" w:rsidTr="002556A0">
        <w:trPr>
          <w:jc w:val="center"/>
        </w:trPr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C25AD0" w:rsidRDefault="006D5224" w:rsidP="00255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>أحمد اللطيف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C25AD0" w:rsidRDefault="006D5224" w:rsidP="006741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D0">
              <w:rPr>
                <w:rFonts w:ascii="Andalus" w:eastAsia="Times New Roman" w:hAnsi="Andalus" w:cs="Andalus"/>
                <w:color w:val="C00000"/>
                <w:sz w:val="32"/>
                <w:szCs w:val="32"/>
                <w:rtl/>
                <w:lang w:bidi="ar-TN"/>
              </w:rPr>
              <w:t xml:space="preserve">3 </w:t>
            </w:r>
            <w:proofErr w:type="gramStart"/>
            <w:r w:rsidRPr="00C25AD0">
              <w:rPr>
                <w:rFonts w:ascii="Andalus" w:eastAsia="Times New Roman" w:hAnsi="Andalus" w:cs="Andalus"/>
                <w:color w:val="C00000"/>
                <w:sz w:val="32"/>
                <w:szCs w:val="32"/>
                <w:rtl/>
                <w:lang w:bidi="ar-TN"/>
              </w:rPr>
              <w:t>آداب</w:t>
            </w:r>
            <w:proofErr w:type="gramEnd"/>
            <w:r w:rsidRPr="00C25AD0">
              <w:rPr>
                <w:rFonts w:ascii="Andalus" w:eastAsia="Times New Roman" w:hAnsi="Andalus" w:cs="Andalus"/>
                <w:sz w:val="32"/>
                <w:szCs w:val="32"/>
                <w:rtl/>
                <w:lang w:bidi="ar-TN"/>
              </w:rPr>
              <w:t>:</w:t>
            </w:r>
            <w:r w:rsidRPr="00C25AD0">
              <w:rPr>
                <w:rFonts w:ascii="Andalus" w:eastAsia="Times New Roman" w:hAnsi="Andalus" w:cs="Andalus"/>
                <w:szCs w:val="32"/>
                <w:rtl/>
                <w:lang w:bidi="ar-TN"/>
              </w:rPr>
              <w:t> </w:t>
            </w:r>
            <w:r w:rsidR="0067413B">
              <w:rPr>
                <w:rFonts w:ascii="Andalus" w:eastAsia="Times New Roman" w:hAnsi="Andalus" w:cs="Andalus" w:hint="cs"/>
                <w:color w:val="C00000"/>
                <w:sz w:val="32"/>
                <w:szCs w:val="32"/>
                <w:rtl/>
                <w:lang w:bidi="ar-TN"/>
              </w:rPr>
              <w:t>2</w:t>
            </w:r>
            <w:r w:rsidR="00A30662">
              <w:rPr>
                <w:rFonts w:ascii="Andalus" w:eastAsia="Times New Roman" w:hAnsi="Andalus" w:cs="Andalus" w:hint="cs"/>
                <w:color w:val="C00000"/>
                <w:sz w:val="32"/>
                <w:szCs w:val="32"/>
                <w:rtl/>
                <w:lang w:bidi="ar-TN"/>
              </w:rPr>
              <w:t xml:space="preserve"> نوفمبر 2015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24" w:rsidRPr="00C25AD0" w:rsidRDefault="006D5224" w:rsidP="00255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AD0">
              <w:rPr>
                <w:rFonts w:ascii="Andalus" w:eastAsia="Times New Roman" w:hAnsi="Andalus" w:cs="Andalus"/>
                <w:color w:val="7030A0"/>
                <w:sz w:val="36"/>
                <w:szCs w:val="36"/>
                <w:rtl/>
                <w:lang w:bidi="ar-TN"/>
              </w:rPr>
              <w:t>ب</w:t>
            </w:r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>رأس</w:t>
            </w:r>
            <w:proofErr w:type="gramEnd"/>
            <w:r>
              <w:rPr>
                <w:rFonts w:ascii="Andalus" w:eastAsia="Times New Roman" w:hAnsi="Andalus" w:cs="Andalus" w:hint="cs"/>
                <w:color w:val="7030A0"/>
                <w:sz w:val="36"/>
                <w:szCs w:val="36"/>
                <w:rtl/>
                <w:lang w:bidi="ar-TN"/>
              </w:rPr>
              <w:t xml:space="preserve"> الجبل</w:t>
            </w:r>
          </w:p>
        </w:tc>
      </w:tr>
    </w:tbl>
    <w:p w:rsidR="006D5224" w:rsidRPr="0079445C" w:rsidRDefault="006D5224" w:rsidP="006D5224">
      <w:pPr>
        <w:ind w:right="640"/>
        <w:rPr>
          <w:sz w:val="32"/>
          <w:szCs w:val="32"/>
          <w:rtl/>
        </w:rPr>
      </w:pPr>
    </w:p>
    <w:p w:rsidR="006D5224" w:rsidRDefault="006D5224" w:rsidP="006D522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الموضوع المقترح :</w:t>
      </w:r>
    </w:p>
    <w:p w:rsidR="00812EE1" w:rsidRDefault="00812EE1" w:rsidP="00812EE1">
      <w:pPr>
        <w:jc w:val="righ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لا</w:t>
      </w:r>
      <w:proofErr w:type="gramEnd"/>
      <w:r>
        <w:rPr>
          <w:rFonts w:hint="cs"/>
          <w:sz w:val="32"/>
          <w:szCs w:val="32"/>
          <w:rtl/>
        </w:rPr>
        <w:t xml:space="preserve"> تكمنُ قيمة الغزليّة لدى شعراء الأندلس في المعاني الواردة فيها، بل تكمن قيمتها في جماليّة الصورة وثراء العبارة ورقّة النغم.</w:t>
      </w:r>
    </w:p>
    <w:p w:rsidR="00812EE1" w:rsidRDefault="00812EE1" w:rsidP="00812EE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حلل هذا القول وأبد رأيك فيه </w:t>
      </w:r>
      <w:proofErr w:type="gramStart"/>
      <w:r>
        <w:rPr>
          <w:rFonts w:hint="cs"/>
          <w:sz w:val="32"/>
          <w:szCs w:val="32"/>
          <w:rtl/>
        </w:rPr>
        <w:t>انطلاقا</w:t>
      </w:r>
      <w:proofErr w:type="gramEnd"/>
      <w:r>
        <w:rPr>
          <w:rFonts w:hint="cs"/>
          <w:sz w:val="32"/>
          <w:szCs w:val="32"/>
          <w:rtl/>
        </w:rPr>
        <w:t xml:space="preserve"> مما تعرضنا إليه من نصوص.</w:t>
      </w:r>
    </w:p>
    <w:p w:rsidR="0079445C" w:rsidRPr="00057A43" w:rsidRDefault="0079445C" w:rsidP="006D5224">
      <w:pPr>
        <w:rPr>
          <w:rFonts w:ascii="Traditional Arabic" w:hAnsi="Traditional Arabic" w:cs="Traditional Arabic"/>
          <w:sz w:val="28"/>
          <w:szCs w:val="28"/>
          <w:u w:val="single"/>
        </w:rPr>
      </w:pPr>
    </w:p>
    <w:sectPr w:rsidR="0079445C" w:rsidRPr="00057A43" w:rsidSect="002E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190"/>
    <w:multiLevelType w:val="hybridMultilevel"/>
    <w:tmpl w:val="7422A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445C"/>
    <w:rsid w:val="00024E2A"/>
    <w:rsid w:val="00057A43"/>
    <w:rsid w:val="00060A68"/>
    <w:rsid w:val="00154956"/>
    <w:rsid w:val="002E6D20"/>
    <w:rsid w:val="0038301A"/>
    <w:rsid w:val="003A6984"/>
    <w:rsid w:val="004F36C3"/>
    <w:rsid w:val="005C3EFD"/>
    <w:rsid w:val="0067413B"/>
    <w:rsid w:val="006D5224"/>
    <w:rsid w:val="00754B4B"/>
    <w:rsid w:val="00762B9E"/>
    <w:rsid w:val="0079445C"/>
    <w:rsid w:val="007D27A5"/>
    <w:rsid w:val="00812EE1"/>
    <w:rsid w:val="00A22AF7"/>
    <w:rsid w:val="00A30662"/>
    <w:rsid w:val="00C01699"/>
    <w:rsid w:val="00CF11F0"/>
    <w:rsid w:val="00E921F5"/>
    <w:rsid w:val="00EA13D5"/>
    <w:rsid w:val="00F2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CA06-2089-4498-8898-D9D4362B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 MOF HYS B</dc:creator>
  <cp:lastModifiedBy>ltaief</cp:lastModifiedBy>
  <cp:revision>14</cp:revision>
  <dcterms:created xsi:type="dcterms:W3CDTF">2014-02-10T07:37:00Z</dcterms:created>
  <dcterms:modified xsi:type="dcterms:W3CDTF">2015-10-30T17:55:00Z</dcterms:modified>
</cp:coreProperties>
</file>