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25" w:rsidRDefault="00CC3025"/>
    <w:p w:rsidR="00F14D59" w:rsidRDefault="00F14D59"/>
    <w:tbl>
      <w:tblPr>
        <w:tblpPr w:leftFromText="141" w:rightFromText="141" w:tblpY="420"/>
        <w:tblW w:w="95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1E0"/>
      </w:tblPr>
      <w:tblGrid>
        <w:gridCol w:w="2950"/>
        <w:gridCol w:w="3827"/>
        <w:gridCol w:w="2763"/>
      </w:tblGrid>
      <w:tr w:rsidR="00187D31" w:rsidRPr="002B7252" w:rsidTr="00FF0E01">
        <w:trPr>
          <w:trHeight w:val="1837"/>
        </w:trPr>
        <w:tc>
          <w:tcPr>
            <w:tcW w:w="2950" w:type="dxa"/>
          </w:tcPr>
          <w:p w:rsidR="00187D31" w:rsidRDefault="00187D31" w:rsidP="00187D31">
            <w:pPr>
              <w:rPr>
                <w:rFonts w:ascii="Lucida Calligraphy" w:hAnsi="Lucida Calligraphy"/>
                <w:b/>
                <w:bCs/>
                <w:i/>
                <w:iCs/>
              </w:rPr>
            </w:pPr>
          </w:p>
          <w:p w:rsidR="00187D31" w:rsidRDefault="00187D31" w:rsidP="00187D31">
            <w:pPr>
              <w:rPr>
                <w:rFonts w:ascii="Lucida Calligraphy" w:hAnsi="Lucida Calligraphy"/>
                <w:b/>
                <w:bCs/>
                <w:i/>
                <w:iCs/>
              </w:rPr>
            </w:pPr>
            <w:r w:rsidRPr="002B7252">
              <w:rPr>
                <w:rFonts w:ascii="Lucida Calligraphy" w:hAnsi="Lucida Calligraphy"/>
                <w:b/>
                <w:bCs/>
                <w:i/>
                <w:iCs/>
              </w:rPr>
              <w:t>Prof: M’chiri Jamel</w:t>
            </w:r>
          </w:p>
          <w:p w:rsidR="00187D31" w:rsidRPr="002B7252" w:rsidRDefault="00187D31" w:rsidP="00187D31">
            <w:pPr>
              <w:jc w:val="both"/>
              <w:rPr>
                <w:rFonts w:ascii="Lucida Calligraphy" w:hAnsi="Lucida Calligraphy"/>
                <w:b/>
                <w:bCs/>
                <w:i/>
                <w:iCs/>
              </w:rPr>
            </w:pPr>
            <w:r w:rsidRPr="002B7252">
              <w:rPr>
                <w:rFonts w:ascii="Lucida Calligraphy" w:hAnsi="Lucida Calligraphy"/>
                <w:b/>
                <w:bCs/>
                <w:i/>
                <w:iCs/>
              </w:rPr>
              <w:t xml:space="preserve"> Lycée  Hra</w:t>
            </w:r>
            <w:r w:rsidRPr="002B7252">
              <w:rPr>
                <w:rFonts w:ascii="Garamond" w:hAnsi="Garamond"/>
                <w:b/>
                <w:bCs/>
                <w:i/>
                <w:iCs/>
                <w:lang w:val="en-GB"/>
              </w:rPr>
              <w:t>ϊ</w:t>
            </w:r>
            <w:r w:rsidRPr="002B7252">
              <w:rPr>
                <w:rFonts w:ascii="Lucida Calligraphy" w:hAnsi="Lucida Calligraphy"/>
                <w:b/>
                <w:bCs/>
                <w:i/>
                <w:iCs/>
              </w:rPr>
              <w:t xml:space="preserve">ria </w:t>
            </w:r>
          </w:p>
        </w:tc>
        <w:tc>
          <w:tcPr>
            <w:tcW w:w="3827" w:type="dxa"/>
            <w:vAlign w:val="center"/>
          </w:tcPr>
          <w:p w:rsidR="00187D31" w:rsidRPr="002B7252" w:rsidRDefault="00683986" w:rsidP="003B7C4C">
            <w:pPr>
              <w:jc w:val="center"/>
              <w:rPr>
                <w:rFonts w:ascii="Lucida Calligraphy" w:hAnsi="Lucida Calligraphy"/>
                <w:b/>
                <w:bCs/>
              </w:rPr>
            </w:pPr>
            <w:r w:rsidRPr="00683986">
              <w:rPr>
                <w:rFonts w:ascii="Lucida Calligraphy" w:hAnsi="Lucida Calligraphy"/>
                <w:b/>
                <w:bCs/>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50.1pt;height:33.2pt" adj="5665" fillcolor="black">
                  <v:shadow color="#868686"/>
                  <v:textpath style="font-family:&quot;Impact&quot;;font-size:12pt;v-text-kern:t" trim="t" fitpath="t" xscale="f" string="Devoir de controle N° 1&#10;"/>
                </v:shape>
              </w:pict>
            </w:r>
          </w:p>
          <w:p w:rsidR="00187D31" w:rsidRPr="002B7252" w:rsidRDefault="00187D31" w:rsidP="003B7C4C">
            <w:pPr>
              <w:jc w:val="center"/>
              <w:rPr>
                <w:rFonts w:ascii="Lucida Calligraphy" w:hAnsi="Lucida Calligraphy"/>
                <w:b/>
                <w:bCs/>
                <w:i/>
                <w:iCs/>
              </w:rPr>
            </w:pPr>
            <w:r w:rsidRPr="002B7252">
              <w:rPr>
                <w:rFonts w:ascii="Lucida Calligraphy" w:hAnsi="Lucida Calligraphy"/>
                <w:b/>
                <w:bCs/>
                <w:i/>
                <w:iCs/>
              </w:rPr>
              <w:t xml:space="preserve">(Economie) </w:t>
            </w:r>
          </w:p>
        </w:tc>
        <w:tc>
          <w:tcPr>
            <w:tcW w:w="2763" w:type="dxa"/>
          </w:tcPr>
          <w:p w:rsidR="00187D31" w:rsidRPr="002B7252" w:rsidRDefault="00187D31" w:rsidP="003B7C4C">
            <w:pPr>
              <w:ind w:right="-39"/>
              <w:jc w:val="both"/>
              <w:rPr>
                <w:rFonts w:ascii="Lucida Calligraphy" w:hAnsi="Lucida Calligraphy"/>
                <w:b/>
                <w:bCs/>
                <w:i/>
                <w:iCs/>
                <w:vertAlign w:val="subscript"/>
              </w:rPr>
            </w:pPr>
            <w:r w:rsidRPr="002B7252">
              <w:rPr>
                <w:rFonts w:ascii="Lucida Calligraphy" w:hAnsi="Lucida Calligraphy"/>
                <w:b/>
                <w:bCs/>
                <w:i/>
                <w:iCs/>
              </w:rPr>
              <w:t>Classe: 4</w:t>
            </w:r>
            <w:r w:rsidRPr="002B7252">
              <w:rPr>
                <w:rFonts w:ascii="Lucida Calligraphy" w:hAnsi="Lucida Calligraphy"/>
                <w:b/>
                <w:bCs/>
                <w:i/>
                <w:iCs/>
                <w:vertAlign w:val="superscript"/>
              </w:rPr>
              <w:t>ème</w:t>
            </w:r>
            <w:r w:rsidRPr="002B7252">
              <w:rPr>
                <w:rFonts w:ascii="Lucida Calligraphy" w:hAnsi="Lucida Calligraphy"/>
                <w:b/>
                <w:bCs/>
                <w:i/>
                <w:iCs/>
              </w:rPr>
              <w:t xml:space="preserve"> Eco.G</w:t>
            </w:r>
            <w:r>
              <w:rPr>
                <w:rFonts w:ascii="Lucida Calligraphy" w:hAnsi="Lucida Calligraphy"/>
                <w:b/>
                <w:bCs/>
                <w:i/>
                <w:iCs/>
                <w:vertAlign w:val="subscript"/>
              </w:rPr>
              <w:t>1</w:t>
            </w:r>
          </w:p>
          <w:p w:rsidR="00187D31" w:rsidRDefault="00187D31" w:rsidP="003B7C4C">
            <w:pPr>
              <w:jc w:val="both"/>
              <w:rPr>
                <w:rFonts w:ascii="Lucida Calligraphy" w:hAnsi="Lucida Calligraphy"/>
                <w:b/>
                <w:bCs/>
                <w:i/>
                <w:iCs/>
              </w:rPr>
            </w:pPr>
            <w:r>
              <w:rPr>
                <w:rFonts w:ascii="Lucida Calligraphy" w:hAnsi="Lucida Calligraphy"/>
                <w:b/>
                <w:bCs/>
                <w:i/>
                <w:iCs/>
              </w:rPr>
              <w:t>Durée : 2</w:t>
            </w:r>
            <w:r w:rsidRPr="002B7252">
              <w:rPr>
                <w:rFonts w:ascii="Lucida Calligraphy" w:hAnsi="Lucida Calligraphy"/>
                <w:b/>
                <w:bCs/>
                <w:i/>
                <w:iCs/>
              </w:rPr>
              <w:t>H</w:t>
            </w:r>
          </w:p>
          <w:p w:rsidR="00187D31" w:rsidRPr="002B7252" w:rsidRDefault="00187D31" w:rsidP="003B7C4C">
            <w:pPr>
              <w:rPr>
                <w:rFonts w:ascii="Lucida Calligraphy" w:hAnsi="Lucida Calligraphy"/>
                <w:b/>
                <w:bCs/>
                <w:i/>
                <w:iCs/>
              </w:rPr>
            </w:pPr>
            <w:r>
              <w:rPr>
                <w:rFonts w:ascii="Lucida Calligraphy" w:hAnsi="Lucida Calligraphy"/>
                <w:b/>
                <w:bCs/>
                <w:i/>
                <w:iCs/>
              </w:rPr>
              <w:t>Novembre  2010</w:t>
            </w:r>
          </w:p>
          <w:p w:rsidR="00187D31" w:rsidRPr="002B7252" w:rsidRDefault="00187D31" w:rsidP="003B7C4C">
            <w:pPr>
              <w:jc w:val="both"/>
              <w:rPr>
                <w:rFonts w:ascii="Lucida Calligraphy" w:hAnsi="Lucida Calligraphy"/>
                <w:b/>
                <w:bCs/>
                <w:i/>
                <w:iCs/>
              </w:rPr>
            </w:pPr>
          </w:p>
        </w:tc>
      </w:tr>
    </w:tbl>
    <w:p w:rsidR="00CC3025" w:rsidRPr="0055332F" w:rsidRDefault="00690C1E" w:rsidP="00690C1E">
      <w:pPr>
        <w:jc w:val="both"/>
        <w:rPr>
          <w:rFonts w:ascii="Lucida Calligraphy" w:hAnsi="Lucida Calligraphy"/>
          <w:b/>
          <w:bCs/>
          <w:i/>
          <w:iCs/>
          <w:sz w:val="28"/>
          <w:szCs w:val="28"/>
          <w:u w:val="single"/>
        </w:rPr>
      </w:pPr>
      <w:r w:rsidRPr="002B7252">
        <w:rPr>
          <w:rFonts w:ascii="Lucida Calligraphy" w:hAnsi="Lucida Calligraphy"/>
          <w:b/>
          <w:bCs/>
          <w:i/>
          <w:iCs/>
          <w:sz w:val="28"/>
          <w:szCs w:val="28"/>
          <w:u w:val="single"/>
        </w:rPr>
        <w:t>Première Partie (10 points) :</w:t>
      </w:r>
    </w:p>
    <w:p w:rsidR="00690C1E" w:rsidRPr="001E7F43" w:rsidRDefault="00D0035B" w:rsidP="00690C1E">
      <w:pPr>
        <w:numPr>
          <w:ilvl w:val="0"/>
          <w:numId w:val="2"/>
        </w:numPr>
        <w:spacing w:after="0" w:line="240" w:lineRule="auto"/>
        <w:rPr>
          <w:rFonts w:ascii="Lucida Calligraphy" w:hAnsi="Lucida Calligraphy" w:cs="Times New Roman"/>
          <w:b/>
          <w:bCs/>
          <w:i/>
          <w:iCs/>
        </w:rPr>
      </w:pPr>
      <w:r w:rsidRPr="001E7F43">
        <w:rPr>
          <w:rFonts w:ascii="Lucida Calligraphy" w:hAnsi="Lucida Calligraphy" w:cs="Times New Roman"/>
          <w:b/>
          <w:bCs/>
          <w:i/>
          <w:iCs/>
        </w:rPr>
        <w:t>Question n°01 : (</w:t>
      </w:r>
      <w:r w:rsidRPr="000144CE">
        <w:rPr>
          <w:rFonts w:ascii="Lucida Calligraphy" w:hAnsi="Lucida Calligraphy" w:cs="Times New Roman"/>
          <w:bCs/>
          <w:i/>
          <w:iCs/>
        </w:rPr>
        <w:t>07</w:t>
      </w:r>
      <w:r w:rsidR="00690C1E" w:rsidRPr="000144CE">
        <w:rPr>
          <w:rFonts w:ascii="Lucida Calligraphy" w:hAnsi="Lucida Calligraphy" w:cs="Times New Roman"/>
          <w:bCs/>
          <w:i/>
          <w:iCs/>
        </w:rPr>
        <w:t xml:space="preserve"> points)</w:t>
      </w:r>
    </w:p>
    <w:p w:rsidR="00690C1E" w:rsidRPr="001A03F3" w:rsidRDefault="00690C1E" w:rsidP="00690C1E">
      <w:pPr>
        <w:spacing w:after="0" w:line="240" w:lineRule="auto"/>
        <w:rPr>
          <w:rFonts w:ascii="Times New Roman" w:hAnsi="Times New Roman" w:cs="Times New Roman"/>
          <w:b/>
          <w:bCs/>
          <w:i/>
          <w:iCs/>
          <w:sz w:val="26"/>
          <w:szCs w:val="26"/>
        </w:rPr>
      </w:pPr>
    </w:p>
    <w:p w:rsidR="00690C1E" w:rsidRPr="00034BDA" w:rsidRDefault="00690C1E" w:rsidP="00690C1E">
      <w:pPr>
        <w:ind w:left="360"/>
        <w:jc w:val="center"/>
        <w:rPr>
          <w:rFonts w:ascii="Times New Roman" w:hAnsi="Times New Roman" w:cs="Times New Roman"/>
          <w:sz w:val="24"/>
          <w:szCs w:val="24"/>
          <w:u w:val="single"/>
        </w:rPr>
      </w:pPr>
      <w:r w:rsidRPr="00034BDA">
        <w:rPr>
          <w:rFonts w:ascii="Times New Roman" w:hAnsi="Times New Roman" w:cs="Times New Roman"/>
          <w:i/>
          <w:iCs/>
          <w:sz w:val="24"/>
          <w:szCs w:val="24"/>
          <w:u w:val="single"/>
        </w:rPr>
        <w:t>Evolution du PIB en Tunisie</w:t>
      </w:r>
    </w:p>
    <w:tbl>
      <w:tblPr>
        <w:tblStyle w:val="Grilledutableau"/>
        <w:tblW w:w="0" w:type="auto"/>
        <w:jc w:val="center"/>
        <w:tblInd w:w="250" w:type="dxa"/>
        <w:tblLook w:val="04A0"/>
      </w:tblPr>
      <w:tblGrid>
        <w:gridCol w:w="4536"/>
        <w:gridCol w:w="1500"/>
        <w:gridCol w:w="1501"/>
        <w:gridCol w:w="1501"/>
      </w:tblGrid>
      <w:tr w:rsidR="00690C1E" w:rsidRPr="00373E13" w:rsidTr="003B7C4C">
        <w:trPr>
          <w:trHeight w:val="259"/>
          <w:jc w:val="center"/>
        </w:trPr>
        <w:tc>
          <w:tcPr>
            <w:tcW w:w="4536" w:type="dxa"/>
          </w:tcPr>
          <w:p w:rsidR="00690C1E" w:rsidRPr="00FC5232" w:rsidRDefault="00690C1E" w:rsidP="003B7C4C">
            <w:pPr>
              <w:pStyle w:val="Paragraphedeliste"/>
              <w:spacing w:line="276" w:lineRule="auto"/>
              <w:ind w:left="0"/>
              <w:jc w:val="center"/>
              <w:rPr>
                <w:b/>
                <w:i/>
                <w:iCs/>
                <w:sz w:val="22"/>
                <w:szCs w:val="22"/>
              </w:rPr>
            </w:pPr>
            <w:r w:rsidRPr="00FC5232">
              <w:rPr>
                <w:b/>
                <w:i/>
                <w:iCs/>
                <w:sz w:val="22"/>
                <w:szCs w:val="22"/>
              </w:rPr>
              <w:t>Années</w:t>
            </w:r>
          </w:p>
        </w:tc>
        <w:tc>
          <w:tcPr>
            <w:tcW w:w="1500" w:type="dxa"/>
          </w:tcPr>
          <w:p w:rsidR="00690C1E" w:rsidRPr="00FC5232" w:rsidRDefault="00690C1E" w:rsidP="003B7C4C">
            <w:pPr>
              <w:pStyle w:val="Paragraphedeliste"/>
              <w:spacing w:line="276" w:lineRule="auto"/>
              <w:ind w:left="0"/>
              <w:jc w:val="center"/>
              <w:rPr>
                <w:b/>
                <w:i/>
                <w:iCs/>
                <w:sz w:val="22"/>
                <w:szCs w:val="22"/>
              </w:rPr>
            </w:pPr>
            <w:r w:rsidRPr="00FC5232">
              <w:rPr>
                <w:b/>
                <w:i/>
                <w:iCs/>
                <w:sz w:val="22"/>
                <w:szCs w:val="22"/>
              </w:rPr>
              <w:t>1990</w:t>
            </w:r>
          </w:p>
        </w:tc>
        <w:tc>
          <w:tcPr>
            <w:tcW w:w="1501" w:type="dxa"/>
          </w:tcPr>
          <w:p w:rsidR="00690C1E" w:rsidRPr="00FC5232" w:rsidRDefault="00690C1E" w:rsidP="003B7C4C">
            <w:pPr>
              <w:pStyle w:val="Paragraphedeliste"/>
              <w:spacing w:line="276" w:lineRule="auto"/>
              <w:ind w:left="0"/>
              <w:jc w:val="center"/>
              <w:rPr>
                <w:b/>
                <w:i/>
                <w:iCs/>
                <w:sz w:val="22"/>
                <w:szCs w:val="22"/>
              </w:rPr>
            </w:pPr>
            <w:r w:rsidRPr="00FC5232">
              <w:rPr>
                <w:b/>
                <w:i/>
                <w:iCs/>
                <w:sz w:val="22"/>
                <w:szCs w:val="22"/>
              </w:rPr>
              <w:t>2002</w:t>
            </w:r>
          </w:p>
        </w:tc>
        <w:tc>
          <w:tcPr>
            <w:tcW w:w="1501" w:type="dxa"/>
          </w:tcPr>
          <w:p w:rsidR="00690C1E" w:rsidRPr="00FC5232" w:rsidRDefault="00690C1E" w:rsidP="003B7C4C">
            <w:pPr>
              <w:pStyle w:val="Paragraphedeliste"/>
              <w:spacing w:line="276" w:lineRule="auto"/>
              <w:ind w:left="0"/>
              <w:jc w:val="center"/>
              <w:rPr>
                <w:b/>
                <w:i/>
                <w:iCs/>
                <w:sz w:val="22"/>
                <w:szCs w:val="22"/>
              </w:rPr>
            </w:pPr>
            <w:r w:rsidRPr="00FC5232">
              <w:rPr>
                <w:b/>
                <w:i/>
                <w:iCs/>
                <w:sz w:val="22"/>
                <w:szCs w:val="22"/>
              </w:rPr>
              <w:t>2007</w:t>
            </w:r>
          </w:p>
        </w:tc>
      </w:tr>
      <w:tr w:rsidR="00690C1E" w:rsidRPr="00373E13" w:rsidTr="003B7C4C">
        <w:trPr>
          <w:trHeight w:val="259"/>
          <w:jc w:val="center"/>
        </w:trPr>
        <w:tc>
          <w:tcPr>
            <w:tcW w:w="4536" w:type="dxa"/>
          </w:tcPr>
          <w:p w:rsidR="00690C1E" w:rsidRPr="00373E13" w:rsidRDefault="00690C1E" w:rsidP="00963F73">
            <w:pPr>
              <w:pStyle w:val="Paragraphedeliste"/>
              <w:spacing w:line="276" w:lineRule="auto"/>
              <w:ind w:left="0"/>
              <w:jc w:val="both"/>
              <w:rPr>
                <w:i/>
                <w:iCs/>
                <w:sz w:val="22"/>
                <w:szCs w:val="22"/>
              </w:rPr>
            </w:pPr>
            <w:r w:rsidRPr="00373E13">
              <w:rPr>
                <w:i/>
                <w:iCs/>
                <w:sz w:val="22"/>
                <w:szCs w:val="22"/>
              </w:rPr>
              <w:t>PIB réel en millions de dinars (base 1990)</w:t>
            </w:r>
          </w:p>
        </w:tc>
        <w:tc>
          <w:tcPr>
            <w:tcW w:w="1500" w:type="dxa"/>
          </w:tcPr>
          <w:p w:rsidR="00690C1E" w:rsidRPr="00373E13" w:rsidRDefault="00690C1E" w:rsidP="003B7C4C">
            <w:pPr>
              <w:pStyle w:val="Paragraphedeliste"/>
              <w:spacing w:line="276" w:lineRule="auto"/>
              <w:ind w:left="0"/>
              <w:jc w:val="center"/>
              <w:rPr>
                <w:i/>
                <w:iCs/>
                <w:sz w:val="22"/>
                <w:szCs w:val="22"/>
              </w:rPr>
            </w:pPr>
            <w:r w:rsidRPr="00373E13">
              <w:rPr>
                <w:i/>
                <w:iCs/>
                <w:sz w:val="22"/>
                <w:szCs w:val="22"/>
              </w:rPr>
              <w:t>?</w:t>
            </w:r>
          </w:p>
        </w:tc>
        <w:tc>
          <w:tcPr>
            <w:tcW w:w="1501" w:type="dxa"/>
          </w:tcPr>
          <w:p w:rsidR="00690C1E" w:rsidRPr="00373E13" w:rsidRDefault="00690C1E" w:rsidP="003B7C4C">
            <w:pPr>
              <w:pStyle w:val="Paragraphedeliste"/>
              <w:spacing w:line="276" w:lineRule="auto"/>
              <w:ind w:left="0"/>
              <w:jc w:val="center"/>
              <w:rPr>
                <w:b/>
                <w:i/>
                <w:iCs/>
                <w:sz w:val="22"/>
                <w:szCs w:val="22"/>
                <w:u w:val="single"/>
              </w:rPr>
            </w:pPr>
            <w:r w:rsidRPr="00373E13">
              <w:rPr>
                <w:b/>
                <w:i/>
                <w:iCs/>
                <w:sz w:val="22"/>
                <w:szCs w:val="22"/>
                <w:u w:val="single"/>
              </w:rPr>
              <w:t>18330</w:t>
            </w:r>
          </w:p>
        </w:tc>
        <w:tc>
          <w:tcPr>
            <w:tcW w:w="1501" w:type="dxa"/>
          </w:tcPr>
          <w:p w:rsidR="00690C1E" w:rsidRPr="00373E13" w:rsidRDefault="00690C1E" w:rsidP="003B7C4C">
            <w:pPr>
              <w:pStyle w:val="Paragraphedeliste"/>
              <w:spacing w:line="276" w:lineRule="auto"/>
              <w:ind w:left="0"/>
              <w:jc w:val="center"/>
              <w:rPr>
                <w:i/>
                <w:iCs/>
                <w:sz w:val="22"/>
                <w:szCs w:val="22"/>
              </w:rPr>
            </w:pPr>
            <w:r w:rsidRPr="00373E13">
              <w:rPr>
                <w:i/>
                <w:iCs/>
                <w:sz w:val="22"/>
                <w:szCs w:val="22"/>
              </w:rPr>
              <w:t>23812.9</w:t>
            </w:r>
          </w:p>
        </w:tc>
      </w:tr>
      <w:tr w:rsidR="00690C1E" w:rsidRPr="00373E13" w:rsidTr="003B7C4C">
        <w:trPr>
          <w:trHeight w:val="259"/>
          <w:jc w:val="center"/>
        </w:trPr>
        <w:tc>
          <w:tcPr>
            <w:tcW w:w="4536" w:type="dxa"/>
          </w:tcPr>
          <w:p w:rsidR="00690C1E" w:rsidRPr="00373E13" w:rsidRDefault="00690C1E" w:rsidP="00963F73">
            <w:pPr>
              <w:pStyle w:val="Paragraphedeliste"/>
              <w:spacing w:line="276" w:lineRule="auto"/>
              <w:ind w:left="0"/>
              <w:jc w:val="both"/>
              <w:rPr>
                <w:i/>
                <w:iCs/>
                <w:sz w:val="22"/>
                <w:szCs w:val="22"/>
              </w:rPr>
            </w:pPr>
            <w:r w:rsidRPr="00373E13">
              <w:rPr>
                <w:i/>
                <w:iCs/>
                <w:sz w:val="22"/>
                <w:szCs w:val="22"/>
              </w:rPr>
              <w:t>PIB nominal en millions de dinars</w:t>
            </w:r>
          </w:p>
        </w:tc>
        <w:tc>
          <w:tcPr>
            <w:tcW w:w="1500" w:type="dxa"/>
          </w:tcPr>
          <w:p w:rsidR="00690C1E" w:rsidRPr="00373E13" w:rsidRDefault="00690C1E" w:rsidP="003B7C4C">
            <w:pPr>
              <w:pStyle w:val="Paragraphedeliste"/>
              <w:spacing w:line="276" w:lineRule="auto"/>
              <w:ind w:left="0"/>
              <w:jc w:val="center"/>
              <w:rPr>
                <w:i/>
                <w:iCs/>
                <w:sz w:val="22"/>
                <w:szCs w:val="22"/>
              </w:rPr>
            </w:pPr>
            <w:r w:rsidRPr="00373E13">
              <w:rPr>
                <w:i/>
                <w:iCs/>
                <w:sz w:val="22"/>
                <w:szCs w:val="22"/>
              </w:rPr>
              <w:t>10798</w:t>
            </w:r>
          </w:p>
        </w:tc>
        <w:tc>
          <w:tcPr>
            <w:tcW w:w="1501" w:type="dxa"/>
          </w:tcPr>
          <w:p w:rsidR="00690C1E" w:rsidRPr="00373E13" w:rsidRDefault="005B1FAF" w:rsidP="003B7C4C">
            <w:pPr>
              <w:pStyle w:val="Paragraphedeliste"/>
              <w:spacing w:line="276" w:lineRule="auto"/>
              <w:ind w:left="0"/>
              <w:jc w:val="center"/>
              <w:rPr>
                <w:i/>
                <w:iCs/>
                <w:sz w:val="22"/>
                <w:szCs w:val="22"/>
              </w:rPr>
            </w:pPr>
            <w:r w:rsidRPr="00373E13">
              <w:rPr>
                <w:i/>
                <w:iCs/>
                <w:sz w:val="22"/>
                <w:szCs w:val="22"/>
              </w:rPr>
              <w:t>?</w:t>
            </w:r>
          </w:p>
        </w:tc>
        <w:tc>
          <w:tcPr>
            <w:tcW w:w="1501" w:type="dxa"/>
          </w:tcPr>
          <w:p w:rsidR="00690C1E" w:rsidRPr="00373E13" w:rsidRDefault="00DF18BA" w:rsidP="003B7C4C">
            <w:pPr>
              <w:pStyle w:val="Paragraphedeliste"/>
              <w:spacing w:line="276" w:lineRule="auto"/>
              <w:ind w:left="0"/>
              <w:jc w:val="center"/>
              <w:rPr>
                <w:i/>
                <w:iCs/>
                <w:sz w:val="22"/>
                <w:szCs w:val="22"/>
              </w:rPr>
            </w:pPr>
            <w:r w:rsidRPr="00373E13">
              <w:rPr>
                <w:i/>
                <w:iCs/>
                <w:sz w:val="22"/>
                <w:szCs w:val="22"/>
              </w:rPr>
              <w:t>?</w:t>
            </w:r>
          </w:p>
        </w:tc>
      </w:tr>
      <w:tr w:rsidR="00690C1E" w:rsidRPr="00373E13" w:rsidTr="003B7C4C">
        <w:trPr>
          <w:trHeight w:val="259"/>
          <w:jc w:val="center"/>
        </w:trPr>
        <w:tc>
          <w:tcPr>
            <w:tcW w:w="4536" w:type="dxa"/>
          </w:tcPr>
          <w:p w:rsidR="00690C1E" w:rsidRPr="00373E13" w:rsidRDefault="00690C1E" w:rsidP="00963F73">
            <w:pPr>
              <w:pStyle w:val="Paragraphedeliste"/>
              <w:spacing w:line="276" w:lineRule="auto"/>
              <w:ind w:left="0"/>
              <w:jc w:val="both"/>
              <w:rPr>
                <w:i/>
                <w:iCs/>
                <w:sz w:val="22"/>
                <w:szCs w:val="22"/>
              </w:rPr>
            </w:pPr>
            <w:r w:rsidRPr="00373E13">
              <w:rPr>
                <w:i/>
                <w:iCs/>
                <w:sz w:val="22"/>
                <w:szCs w:val="22"/>
              </w:rPr>
              <w:t>Déflateur du PIB (1990= 100)</w:t>
            </w:r>
          </w:p>
        </w:tc>
        <w:tc>
          <w:tcPr>
            <w:tcW w:w="1500" w:type="dxa"/>
          </w:tcPr>
          <w:p w:rsidR="00690C1E" w:rsidRPr="00373E13" w:rsidRDefault="00690C1E" w:rsidP="003B7C4C">
            <w:pPr>
              <w:pStyle w:val="Paragraphedeliste"/>
              <w:spacing w:line="276" w:lineRule="auto"/>
              <w:ind w:left="0"/>
              <w:jc w:val="center"/>
              <w:rPr>
                <w:i/>
                <w:iCs/>
                <w:sz w:val="22"/>
                <w:szCs w:val="22"/>
              </w:rPr>
            </w:pPr>
            <w:r w:rsidRPr="00373E13">
              <w:rPr>
                <w:i/>
                <w:iCs/>
                <w:sz w:val="22"/>
                <w:szCs w:val="22"/>
              </w:rPr>
              <w:t>?</w:t>
            </w:r>
          </w:p>
        </w:tc>
        <w:tc>
          <w:tcPr>
            <w:tcW w:w="1501" w:type="dxa"/>
          </w:tcPr>
          <w:p w:rsidR="00690C1E" w:rsidRPr="00373E13" w:rsidRDefault="00C003C3" w:rsidP="003B7C4C">
            <w:pPr>
              <w:pStyle w:val="Paragraphedeliste"/>
              <w:spacing w:line="276" w:lineRule="auto"/>
              <w:ind w:left="0"/>
              <w:jc w:val="center"/>
              <w:rPr>
                <w:b/>
                <w:i/>
                <w:iCs/>
                <w:sz w:val="22"/>
                <w:szCs w:val="22"/>
                <w:u w:val="single"/>
              </w:rPr>
            </w:pPr>
            <w:r w:rsidRPr="00373E13">
              <w:rPr>
                <w:b/>
                <w:i/>
                <w:iCs/>
                <w:sz w:val="22"/>
                <w:szCs w:val="22"/>
                <w:u w:val="single"/>
              </w:rPr>
              <w:t>163.3</w:t>
            </w:r>
          </w:p>
        </w:tc>
        <w:tc>
          <w:tcPr>
            <w:tcW w:w="1501" w:type="dxa"/>
          </w:tcPr>
          <w:p w:rsidR="00690C1E" w:rsidRPr="00373E13" w:rsidRDefault="0042724A" w:rsidP="003B7C4C">
            <w:pPr>
              <w:pStyle w:val="Paragraphedeliste"/>
              <w:spacing w:line="276" w:lineRule="auto"/>
              <w:ind w:left="0"/>
              <w:jc w:val="center"/>
              <w:rPr>
                <w:i/>
                <w:iCs/>
                <w:sz w:val="22"/>
                <w:szCs w:val="22"/>
              </w:rPr>
            </w:pPr>
            <w:r w:rsidRPr="00373E13">
              <w:rPr>
                <w:i/>
                <w:sz w:val="22"/>
                <w:szCs w:val="22"/>
              </w:rPr>
              <w:t>?</w:t>
            </w:r>
          </w:p>
        </w:tc>
      </w:tr>
      <w:tr w:rsidR="00690C1E" w:rsidRPr="00373E13" w:rsidTr="003B7C4C">
        <w:trPr>
          <w:trHeight w:val="259"/>
          <w:jc w:val="center"/>
        </w:trPr>
        <w:tc>
          <w:tcPr>
            <w:tcW w:w="4536" w:type="dxa"/>
          </w:tcPr>
          <w:p w:rsidR="00690C1E" w:rsidRPr="00373E13" w:rsidRDefault="00963F73" w:rsidP="00963F73">
            <w:pPr>
              <w:pStyle w:val="Paragraphedeliste"/>
              <w:spacing w:line="276" w:lineRule="auto"/>
              <w:ind w:left="0"/>
              <w:jc w:val="both"/>
              <w:rPr>
                <w:i/>
                <w:iCs/>
                <w:sz w:val="22"/>
                <w:szCs w:val="22"/>
              </w:rPr>
            </w:pPr>
            <w:r w:rsidRPr="00373E13">
              <w:rPr>
                <w:i/>
                <w:iCs/>
                <w:sz w:val="22"/>
                <w:szCs w:val="22"/>
              </w:rPr>
              <w:t>Indice du PIB réel (base 1990)</w:t>
            </w:r>
          </w:p>
        </w:tc>
        <w:tc>
          <w:tcPr>
            <w:tcW w:w="1500" w:type="dxa"/>
          </w:tcPr>
          <w:p w:rsidR="00690C1E" w:rsidRPr="00373E13" w:rsidRDefault="00A306E0" w:rsidP="003B7C4C">
            <w:pPr>
              <w:pStyle w:val="Paragraphedeliste"/>
              <w:spacing w:line="276" w:lineRule="auto"/>
              <w:ind w:left="0"/>
              <w:jc w:val="center"/>
              <w:rPr>
                <w:i/>
                <w:iCs/>
                <w:sz w:val="22"/>
                <w:szCs w:val="22"/>
              </w:rPr>
            </w:pPr>
            <w:r w:rsidRPr="00373E13">
              <w:rPr>
                <w:i/>
                <w:iCs/>
                <w:sz w:val="22"/>
                <w:szCs w:val="22"/>
              </w:rPr>
              <w:t>?</w:t>
            </w:r>
          </w:p>
        </w:tc>
        <w:tc>
          <w:tcPr>
            <w:tcW w:w="1501" w:type="dxa"/>
          </w:tcPr>
          <w:p w:rsidR="00690C1E" w:rsidRPr="00373E13" w:rsidRDefault="005B1FAF" w:rsidP="003B7C4C">
            <w:pPr>
              <w:pStyle w:val="Paragraphedeliste"/>
              <w:spacing w:line="276" w:lineRule="auto"/>
              <w:ind w:left="0"/>
              <w:jc w:val="center"/>
              <w:rPr>
                <w:i/>
                <w:iCs/>
                <w:sz w:val="22"/>
                <w:szCs w:val="22"/>
              </w:rPr>
            </w:pPr>
            <w:r w:rsidRPr="00373E13">
              <w:rPr>
                <w:bCs/>
                <w:i/>
                <w:sz w:val="22"/>
                <w:szCs w:val="22"/>
              </w:rPr>
              <w:t>169.75</w:t>
            </w:r>
          </w:p>
        </w:tc>
        <w:tc>
          <w:tcPr>
            <w:tcW w:w="1501" w:type="dxa"/>
          </w:tcPr>
          <w:p w:rsidR="00690C1E" w:rsidRPr="00373E13" w:rsidRDefault="00690C1E" w:rsidP="003B7C4C">
            <w:pPr>
              <w:pStyle w:val="Paragraphedeliste"/>
              <w:spacing w:line="276" w:lineRule="auto"/>
              <w:ind w:left="0"/>
              <w:jc w:val="center"/>
              <w:rPr>
                <w:i/>
                <w:iCs/>
                <w:sz w:val="22"/>
                <w:szCs w:val="22"/>
              </w:rPr>
            </w:pPr>
            <w:r w:rsidRPr="00373E13">
              <w:rPr>
                <w:i/>
                <w:iCs/>
                <w:sz w:val="22"/>
                <w:szCs w:val="22"/>
              </w:rPr>
              <w:t>?</w:t>
            </w:r>
          </w:p>
        </w:tc>
      </w:tr>
      <w:tr w:rsidR="00963F73" w:rsidRPr="00373E13" w:rsidTr="003B7C4C">
        <w:trPr>
          <w:trHeight w:val="259"/>
          <w:jc w:val="center"/>
        </w:trPr>
        <w:tc>
          <w:tcPr>
            <w:tcW w:w="4536" w:type="dxa"/>
          </w:tcPr>
          <w:p w:rsidR="00963F73" w:rsidRPr="00373E13" w:rsidRDefault="00963F73" w:rsidP="00963F73">
            <w:pPr>
              <w:pStyle w:val="Paragraphedeliste"/>
              <w:spacing w:line="276" w:lineRule="auto"/>
              <w:ind w:left="0"/>
              <w:jc w:val="both"/>
              <w:rPr>
                <w:i/>
                <w:iCs/>
                <w:sz w:val="22"/>
                <w:szCs w:val="22"/>
              </w:rPr>
            </w:pPr>
            <w:r w:rsidRPr="00373E13">
              <w:rPr>
                <w:i/>
                <w:iCs/>
                <w:sz w:val="22"/>
                <w:szCs w:val="22"/>
              </w:rPr>
              <w:t>Indice du PIB nominal (base 1990)</w:t>
            </w:r>
          </w:p>
        </w:tc>
        <w:tc>
          <w:tcPr>
            <w:tcW w:w="1500" w:type="dxa"/>
          </w:tcPr>
          <w:p w:rsidR="00963F73" w:rsidRPr="00373E13" w:rsidRDefault="00A306E0" w:rsidP="003B7C4C">
            <w:pPr>
              <w:pStyle w:val="Paragraphedeliste"/>
              <w:spacing w:line="276" w:lineRule="auto"/>
              <w:ind w:left="0"/>
              <w:jc w:val="center"/>
              <w:rPr>
                <w:i/>
                <w:iCs/>
                <w:noProof/>
                <w:sz w:val="22"/>
                <w:szCs w:val="22"/>
              </w:rPr>
            </w:pPr>
            <w:r w:rsidRPr="00373E13">
              <w:rPr>
                <w:i/>
                <w:iCs/>
                <w:noProof/>
                <w:sz w:val="22"/>
                <w:szCs w:val="22"/>
              </w:rPr>
              <w:t>?</w:t>
            </w:r>
          </w:p>
        </w:tc>
        <w:tc>
          <w:tcPr>
            <w:tcW w:w="1501" w:type="dxa"/>
          </w:tcPr>
          <w:p w:rsidR="00963F73" w:rsidRPr="00373E13" w:rsidRDefault="0042724A" w:rsidP="003B7C4C">
            <w:pPr>
              <w:pStyle w:val="Paragraphedeliste"/>
              <w:spacing w:line="276" w:lineRule="auto"/>
              <w:ind w:left="0"/>
              <w:jc w:val="center"/>
              <w:rPr>
                <w:i/>
                <w:iCs/>
                <w:sz w:val="22"/>
                <w:szCs w:val="22"/>
              </w:rPr>
            </w:pPr>
            <w:r w:rsidRPr="00373E13">
              <w:rPr>
                <w:i/>
                <w:iCs/>
                <w:sz w:val="22"/>
                <w:szCs w:val="22"/>
              </w:rPr>
              <w:t>?</w:t>
            </w:r>
          </w:p>
        </w:tc>
        <w:tc>
          <w:tcPr>
            <w:tcW w:w="1501" w:type="dxa"/>
          </w:tcPr>
          <w:p w:rsidR="00963F73" w:rsidRPr="00373E13" w:rsidRDefault="0042724A" w:rsidP="003B7C4C">
            <w:pPr>
              <w:pStyle w:val="Paragraphedeliste"/>
              <w:spacing w:line="276" w:lineRule="auto"/>
              <w:ind w:left="0"/>
              <w:jc w:val="center"/>
              <w:rPr>
                <w:b/>
                <w:i/>
                <w:iCs/>
                <w:sz w:val="22"/>
                <w:szCs w:val="22"/>
                <w:u w:val="single"/>
              </w:rPr>
            </w:pPr>
            <w:r w:rsidRPr="00373E13">
              <w:rPr>
                <w:b/>
                <w:i/>
                <w:iCs/>
                <w:sz w:val="22"/>
                <w:szCs w:val="22"/>
                <w:u w:val="single"/>
              </w:rPr>
              <w:t>409.74</w:t>
            </w:r>
          </w:p>
        </w:tc>
      </w:tr>
    </w:tbl>
    <w:p w:rsidR="00690C1E" w:rsidRPr="008A47A4" w:rsidRDefault="00690C1E" w:rsidP="00690C1E">
      <w:pPr>
        <w:rPr>
          <w:rFonts w:ascii="Times New Roman" w:hAnsi="Times New Roman" w:cs="Times New Roman"/>
          <w:b/>
          <w:sz w:val="20"/>
          <w:szCs w:val="20"/>
        </w:rPr>
      </w:pPr>
      <w:r>
        <w:t xml:space="preserve">                                                                                                                                 </w:t>
      </w:r>
      <w:r w:rsidR="008A47A4">
        <w:t xml:space="preserve">                             </w:t>
      </w:r>
      <w:r w:rsidRPr="008A47A4">
        <w:rPr>
          <w:rFonts w:ascii="Times New Roman" w:hAnsi="Times New Roman" w:cs="Times New Roman"/>
          <w:b/>
          <w:i/>
          <w:iCs/>
          <w:sz w:val="20"/>
          <w:szCs w:val="20"/>
        </w:rPr>
        <w:t>Source : INS</w:t>
      </w:r>
    </w:p>
    <w:p w:rsidR="00690C1E" w:rsidRPr="001A03F3" w:rsidRDefault="00690C1E" w:rsidP="00690C1E">
      <w:pPr>
        <w:pStyle w:val="Paragraphedeliste"/>
        <w:numPr>
          <w:ilvl w:val="0"/>
          <w:numId w:val="1"/>
        </w:numPr>
        <w:spacing w:line="276" w:lineRule="auto"/>
        <w:rPr>
          <w:i/>
          <w:sz w:val="26"/>
          <w:szCs w:val="26"/>
        </w:rPr>
      </w:pPr>
      <w:r w:rsidRPr="001A03F3">
        <w:rPr>
          <w:sz w:val="26"/>
          <w:szCs w:val="26"/>
        </w:rPr>
        <w:t>Complétez le tableau en justifiant vos calculs sur la copie (</w:t>
      </w:r>
      <w:r w:rsidRPr="001A03F3">
        <w:rPr>
          <w:i/>
          <w:sz w:val="26"/>
          <w:szCs w:val="26"/>
        </w:rPr>
        <w:t>limitez vous à deux chiffres après la virgule</w:t>
      </w:r>
      <w:r w:rsidRPr="001A793C">
        <w:rPr>
          <w:i/>
          <w:sz w:val="26"/>
          <w:szCs w:val="26"/>
        </w:rPr>
        <w:t xml:space="preserve">)  </w:t>
      </w:r>
      <w:r w:rsidRPr="001A793C">
        <w:rPr>
          <w:b/>
          <w:i/>
          <w:sz w:val="26"/>
          <w:szCs w:val="26"/>
        </w:rPr>
        <w:t xml:space="preserve">  </w:t>
      </w:r>
      <w:r w:rsidR="00B34138">
        <w:rPr>
          <w:b/>
          <w:i/>
          <w:sz w:val="26"/>
          <w:szCs w:val="26"/>
        </w:rPr>
        <w:t>03 points</w:t>
      </w:r>
    </w:p>
    <w:p w:rsidR="00690C1E" w:rsidRPr="00EB2081" w:rsidRDefault="00690C1E" w:rsidP="00690C1E">
      <w:pPr>
        <w:pStyle w:val="Paragraphedeliste"/>
        <w:numPr>
          <w:ilvl w:val="0"/>
          <w:numId w:val="1"/>
        </w:numPr>
        <w:spacing w:line="276" w:lineRule="auto"/>
        <w:rPr>
          <w:sz w:val="26"/>
          <w:szCs w:val="26"/>
        </w:rPr>
      </w:pPr>
      <w:r w:rsidRPr="001A03F3">
        <w:rPr>
          <w:sz w:val="26"/>
          <w:szCs w:val="26"/>
        </w:rPr>
        <w:t>Interprétez  les valeurs soulignées.</w:t>
      </w:r>
      <w:r w:rsidR="006B66EF" w:rsidRPr="006B66EF">
        <w:rPr>
          <w:b/>
          <w:i/>
          <w:sz w:val="26"/>
          <w:szCs w:val="26"/>
        </w:rPr>
        <w:t>01.5point</w:t>
      </w:r>
      <w:r w:rsidRPr="001A03F3">
        <w:rPr>
          <w:sz w:val="26"/>
          <w:szCs w:val="26"/>
        </w:rPr>
        <w:t xml:space="preserve"> </w:t>
      </w:r>
    </w:p>
    <w:p w:rsidR="00EB2081" w:rsidRDefault="00EB2081" w:rsidP="008937F0">
      <w:pPr>
        <w:pStyle w:val="Paragraphedeliste"/>
        <w:numPr>
          <w:ilvl w:val="0"/>
          <w:numId w:val="1"/>
        </w:numPr>
        <w:spacing w:line="276" w:lineRule="auto"/>
        <w:rPr>
          <w:sz w:val="26"/>
          <w:szCs w:val="26"/>
        </w:rPr>
      </w:pPr>
      <w:r w:rsidRPr="00EB2081">
        <w:rPr>
          <w:sz w:val="26"/>
          <w:szCs w:val="26"/>
        </w:rPr>
        <w:t xml:space="preserve"> </w:t>
      </w:r>
      <w:r w:rsidR="001608FF">
        <w:rPr>
          <w:sz w:val="26"/>
          <w:szCs w:val="26"/>
        </w:rPr>
        <w:t>En déduire</w:t>
      </w:r>
      <w:r w:rsidR="00690C1E" w:rsidRPr="00EB2081">
        <w:rPr>
          <w:sz w:val="26"/>
          <w:szCs w:val="26"/>
        </w:rPr>
        <w:t xml:space="preserve">  le taux de croissance</w:t>
      </w:r>
      <w:r w:rsidR="00DD3A0E">
        <w:rPr>
          <w:sz w:val="26"/>
          <w:szCs w:val="26"/>
        </w:rPr>
        <w:t xml:space="preserve"> global</w:t>
      </w:r>
      <w:r w:rsidR="00690C1E" w:rsidRPr="00EB2081">
        <w:rPr>
          <w:sz w:val="26"/>
          <w:szCs w:val="26"/>
        </w:rPr>
        <w:t xml:space="preserve"> du PIB réel et celui du PIB nominal</w:t>
      </w:r>
      <w:r w:rsidR="00FD1D01" w:rsidRPr="00EB2081">
        <w:rPr>
          <w:sz w:val="26"/>
          <w:szCs w:val="26"/>
        </w:rPr>
        <w:t xml:space="preserve"> </w:t>
      </w:r>
      <w:r w:rsidR="001608FF">
        <w:rPr>
          <w:sz w:val="26"/>
          <w:szCs w:val="26"/>
        </w:rPr>
        <w:t>ainsi que</w:t>
      </w:r>
      <w:r w:rsidR="00FD1D01" w:rsidRPr="00EB2081">
        <w:rPr>
          <w:sz w:val="26"/>
          <w:szCs w:val="26"/>
        </w:rPr>
        <w:t xml:space="preserve"> leurs coefficients multiplicateurs</w:t>
      </w:r>
      <w:r w:rsidR="00690C1E" w:rsidRPr="00EB2081">
        <w:rPr>
          <w:sz w:val="26"/>
          <w:szCs w:val="26"/>
        </w:rPr>
        <w:t xml:space="preserve"> entre 1990 et 2007. </w:t>
      </w:r>
      <w:r w:rsidR="004B4D0B">
        <w:rPr>
          <w:sz w:val="26"/>
          <w:szCs w:val="26"/>
        </w:rPr>
        <w:t>Interprétez les résultats obtenus.</w:t>
      </w:r>
      <w:r w:rsidR="00690C1E" w:rsidRPr="00EB2081">
        <w:rPr>
          <w:sz w:val="26"/>
          <w:szCs w:val="26"/>
        </w:rPr>
        <w:t xml:space="preserve"> </w:t>
      </w:r>
      <w:r w:rsidR="006B66EF" w:rsidRPr="006B66EF">
        <w:rPr>
          <w:b/>
          <w:i/>
          <w:sz w:val="26"/>
          <w:szCs w:val="26"/>
        </w:rPr>
        <w:t>02.5 points</w:t>
      </w:r>
    </w:p>
    <w:p w:rsidR="001E7F43" w:rsidRDefault="001E7F43" w:rsidP="00EB2081">
      <w:pPr>
        <w:pStyle w:val="Paragraphedeliste"/>
        <w:spacing w:line="276" w:lineRule="auto"/>
        <w:rPr>
          <w:b/>
          <w:bCs/>
          <w:sz w:val="20"/>
          <w:szCs w:val="20"/>
        </w:rPr>
      </w:pPr>
    </w:p>
    <w:p w:rsidR="00CC3025" w:rsidRDefault="00CC3025" w:rsidP="00EB2081">
      <w:pPr>
        <w:pStyle w:val="Paragraphedeliste"/>
        <w:spacing w:line="276" w:lineRule="auto"/>
        <w:rPr>
          <w:b/>
          <w:bCs/>
          <w:sz w:val="20"/>
          <w:szCs w:val="20"/>
        </w:rPr>
      </w:pPr>
    </w:p>
    <w:p w:rsidR="00CC3025" w:rsidRDefault="00CC3025" w:rsidP="00EB2081">
      <w:pPr>
        <w:pStyle w:val="Paragraphedeliste"/>
        <w:spacing w:line="276" w:lineRule="auto"/>
        <w:rPr>
          <w:b/>
          <w:bCs/>
          <w:sz w:val="20"/>
          <w:szCs w:val="20"/>
        </w:rPr>
      </w:pPr>
    </w:p>
    <w:p w:rsidR="00CC3025" w:rsidRPr="008410C8" w:rsidRDefault="00CC3025" w:rsidP="008410C8">
      <w:pPr>
        <w:rPr>
          <w:b/>
          <w:bCs/>
          <w:sz w:val="20"/>
          <w:szCs w:val="20"/>
        </w:rPr>
      </w:pPr>
    </w:p>
    <w:p w:rsidR="001E7F43" w:rsidRPr="00A15080" w:rsidRDefault="001E7F43" w:rsidP="001E7F43">
      <w:pPr>
        <w:numPr>
          <w:ilvl w:val="0"/>
          <w:numId w:val="2"/>
        </w:numPr>
        <w:spacing w:after="0"/>
        <w:rPr>
          <w:rFonts w:ascii="Garamond" w:hAnsi="Garamond"/>
        </w:rPr>
      </w:pPr>
      <w:r w:rsidRPr="00B77A41">
        <w:rPr>
          <w:rFonts w:ascii="Lucida Calligraphy" w:hAnsi="Lucida Calligraphy"/>
          <w:b/>
          <w:bCs/>
          <w:i/>
          <w:iCs/>
        </w:rPr>
        <w:t>Question n°02:</w:t>
      </w:r>
      <w:r w:rsidRPr="00B77A41">
        <w:rPr>
          <w:rFonts w:ascii="Garamond" w:hAnsi="Garamond"/>
          <w:b/>
          <w:bCs/>
          <w:i/>
          <w:iCs/>
        </w:rPr>
        <w:t xml:space="preserve"> </w:t>
      </w:r>
      <w:r w:rsidRPr="00B77A41">
        <w:rPr>
          <w:rFonts w:ascii="Lucida Calligraphy" w:hAnsi="Lucida Calligraphy"/>
          <w:b/>
          <w:bCs/>
          <w:i/>
          <w:iCs/>
        </w:rPr>
        <w:t>(</w:t>
      </w:r>
      <w:r w:rsidRPr="000144CE">
        <w:rPr>
          <w:rFonts w:ascii="Lucida Calligraphy" w:hAnsi="Lucida Calligraphy"/>
          <w:bCs/>
          <w:i/>
          <w:iCs/>
        </w:rPr>
        <w:t>03points)</w:t>
      </w:r>
    </w:p>
    <w:p w:rsidR="001E7F43" w:rsidRDefault="001E7F43" w:rsidP="00EB2081">
      <w:pPr>
        <w:pStyle w:val="Paragraphedeliste"/>
        <w:spacing w:line="276" w:lineRule="auto"/>
        <w:rPr>
          <w:b/>
          <w:bCs/>
          <w:sz w:val="20"/>
          <w:szCs w:val="20"/>
        </w:rPr>
      </w:pPr>
    </w:p>
    <w:p w:rsidR="001E7F43" w:rsidRPr="00903969" w:rsidRDefault="00C30252" w:rsidP="00EB2081">
      <w:pPr>
        <w:pStyle w:val="Paragraphedeliste"/>
        <w:spacing w:line="276" w:lineRule="auto"/>
        <w:rPr>
          <w:bCs/>
          <w:sz w:val="26"/>
          <w:szCs w:val="26"/>
        </w:rPr>
      </w:pPr>
      <w:r>
        <w:rPr>
          <w:bCs/>
          <w:sz w:val="26"/>
          <w:szCs w:val="26"/>
        </w:rPr>
        <w:t xml:space="preserve">Quelle est  la différence entre le PIB exprimé en dollars courants et </w:t>
      </w:r>
      <w:r w:rsidR="000100C3">
        <w:rPr>
          <w:bCs/>
          <w:sz w:val="26"/>
          <w:szCs w:val="26"/>
        </w:rPr>
        <w:t>le</w:t>
      </w:r>
      <w:r>
        <w:rPr>
          <w:bCs/>
          <w:sz w:val="26"/>
          <w:szCs w:val="26"/>
        </w:rPr>
        <w:t xml:space="preserve"> PIB exprimé en PPA</w:t>
      </w:r>
      <w:r w:rsidR="00903969" w:rsidRPr="00903969">
        <w:rPr>
          <w:bCs/>
          <w:sz w:val="26"/>
          <w:szCs w:val="26"/>
        </w:rPr>
        <w:t> ?</w:t>
      </w:r>
      <w:r>
        <w:rPr>
          <w:bCs/>
          <w:sz w:val="26"/>
          <w:szCs w:val="26"/>
        </w:rPr>
        <w:t xml:space="preserve"> Quel est le plus pertinent pour effectuer des comparaisons internationales entre les pays ?  Justifiez votre réponse.</w:t>
      </w:r>
      <w:r w:rsidR="00C327DF" w:rsidRPr="00903969">
        <w:rPr>
          <w:bCs/>
          <w:sz w:val="26"/>
          <w:szCs w:val="26"/>
        </w:rPr>
        <w:t xml:space="preserve"> </w:t>
      </w:r>
    </w:p>
    <w:p w:rsidR="001E7F43" w:rsidRDefault="001E7F43" w:rsidP="00EB2081">
      <w:pPr>
        <w:pStyle w:val="Paragraphedeliste"/>
        <w:spacing w:line="276" w:lineRule="auto"/>
        <w:rPr>
          <w:b/>
          <w:bCs/>
          <w:sz w:val="20"/>
          <w:szCs w:val="20"/>
        </w:rPr>
      </w:pPr>
    </w:p>
    <w:p w:rsidR="00895654" w:rsidRDefault="00895654" w:rsidP="00EB2081">
      <w:pPr>
        <w:pStyle w:val="Paragraphedeliste"/>
        <w:spacing w:line="276" w:lineRule="auto"/>
        <w:rPr>
          <w:b/>
          <w:bCs/>
          <w:sz w:val="20"/>
          <w:szCs w:val="20"/>
        </w:rPr>
      </w:pPr>
    </w:p>
    <w:p w:rsidR="00531373" w:rsidRDefault="00531373" w:rsidP="00EB2081">
      <w:pPr>
        <w:pStyle w:val="Paragraphedeliste"/>
        <w:spacing w:line="276" w:lineRule="auto"/>
        <w:rPr>
          <w:b/>
          <w:bCs/>
          <w:sz w:val="20"/>
          <w:szCs w:val="20"/>
        </w:rPr>
      </w:pPr>
    </w:p>
    <w:p w:rsidR="00531373" w:rsidRDefault="00531373" w:rsidP="00EB2081">
      <w:pPr>
        <w:pStyle w:val="Paragraphedeliste"/>
        <w:spacing w:line="276" w:lineRule="auto"/>
        <w:rPr>
          <w:b/>
          <w:bCs/>
          <w:sz w:val="20"/>
          <w:szCs w:val="20"/>
        </w:rPr>
      </w:pPr>
    </w:p>
    <w:p w:rsidR="00531373" w:rsidRDefault="00531373" w:rsidP="00EB2081">
      <w:pPr>
        <w:pStyle w:val="Paragraphedeliste"/>
        <w:spacing w:line="276" w:lineRule="auto"/>
        <w:rPr>
          <w:b/>
          <w:bCs/>
          <w:sz w:val="20"/>
          <w:szCs w:val="20"/>
        </w:rPr>
      </w:pPr>
    </w:p>
    <w:p w:rsidR="00531373" w:rsidRDefault="00531373" w:rsidP="00EB2081">
      <w:pPr>
        <w:pStyle w:val="Paragraphedeliste"/>
        <w:spacing w:line="276" w:lineRule="auto"/>
        <w:rPr>
          <w:b/>
          <w:bCs/>
          <w:sz w:val="20"/>
          <w:szCs w:val="20"/>
        </w:rPr>
      </w:pPr>
    </w:p>
    <w:p w:rsidR="00CF4D30" w:rsidRPr="0055332F" w:rsidRDefault="00CF4D30" w:rsidP="00CF4D30">
      <w:pPr>
        <w:jc w:val="both"/>
        <w:rPr>
          <w:rFonts w:ascii="Lucida Calligraphy" w:hAnsi="Lucida Calligraphy"/>
          <w:b/>
          <w:bCs/>
          <w:i/>
          <w:iCs/>
          <w:sz w:val="28"/>
          <w:szCs w:val="28"/>
          <w:u w:val="single"/>
        </w:rPr>
      </w:pPr>
      <w:r>
        <w:rPr>
          <w:rFonts w:ascii="Lucida Calligraphy" w:hAnsi="Lucida Calligraphy"/>
          <w:b/>
          <w:bCs/>
          <w:i/>
          <w:iCs/>
          <w:sz w:val="28"/>
          <w:szCs w:val="28"/>
          <w:u w:val="single"/>
        </w:rPr>
        <w:t>Deuxièm</w:t>
      </w:r>
      <w:r w:rsidRPr="002B7252">
        <w:rPr>
          <w:rFonts w:ascii="Lucida Calligraphy" w:hAnsi="Lucida Calligraphy"/>
          <w:b/>
          <w:bCs/>
          <w:i/>
          <w:iCs/>
          <w:sz w:val="28"/>
          <w:szCs w:val="28"/>
          <w:u w:val="single"/>
        </w:rPr>
        <w:t>e Partie (10 points) :</w:t>
      </w:r>
    </w:p>
    <w:p w:rsidR="00895654" w:rsidRDefault="009E7AEC" w:rsidP="00A92C5A">
      <w:pPr>
        <w:jc w:val="both"/>
        <w:rPr>
          <w:rFonts w:ascii="Times New Roman" w:hAnsi="Times New Roman" w:cs="Times New Roman"/>
          <w:bCs/>
          <w:sz w:val="26"/>
          <w:szCs w:val="26"/>
        </w:rPr>
      </w:pPr>
      <w:r w:rsidRPr="00A13F42">
        <w:rPr>
          <w:rFonts w:ascii="Times New Roman" w:hAnsi="Times New Roman" w:cs="Times New Roman"/>
          <w:bCs/>
          <w:sz w:val="26"/>
          <w:szCs w:val="26"/>
        </w:rPr>
        <w:t>En vous basant sur vos connaissances et du document ci-dessous, montrez</w:t>
      </w:r>
      <w:r w:rsidR="001042F0" w:rsidRPr="00A13F42">
        <w:rPr>
          <w:rFonts w:ascii="Times New Roman" w:hAnsi="Times New Roman" w:cs="Times New Roman"/>
          <w:bCs/>
          <w:sz w:val="26"/>
          <w:szCs w:val="26"/>
        </w:rPr>
        <w:t xml:space="preserve"> que l’investissement </w:t>
      </w:r>
      <w:r w:rsidR="009E02A5">
        <w:rPr>
          <w:rFonts w:ascii="Times New Roman" w:hAnsi="Times New Roman" w:cs="Times New Roman"/>
          <w:bCs/>
          <w:sz w:val="26"/>
          <w:szCs w:val="26"/>
        </w:rPr>
        <w:t xml:space="preserve">permet </w:t>
      </w:r>
      <w:r w:rsidR="001042F0" w:rsidRPr="00A13F42">
        <w:rPr>
          <w:rFonts w:ascii="Times New Roman" w:hAnsi="Times New Roman" w:cs="Times New Roman"/>
          <w:bCs/>
          <w:sz w:val="26"/>
          <w:szCs w:val="26"/>
        </w:rPr>
        <w:t xml:space="preserve"> aussi bien </w:t>
      </w:r>
      <w:r w:rsidR="008D6F56">
        <w:rPr>
          <w:rFonts w:ascii="Times New Roman" w:hAnsi="Times New Roman" w:cs="Times New Roman"/>
          <w:bCs/>
          <w:sz w:val="26"/>
          <w:szCs w:val="26"/>
        </w:rPr>
        <w:t>d’accroitre</w:t>
      </w:r>
      <w:r w:rsidR="005775B4">
        <w:rPr>
          <w:rFonts w:ascii="Times New Roman" w:hAnsi="Times New Roman" w:cs="Times New Roman"/>
          <w:bCs/>
          <w:sz w:val="26"/>
          <w:szCs w:val="26"/>
        </w:rPr>
        <w:t xml:space="preserve"> </w:t>
      </w:r>
      <w:r w:rsidR="001042F0" w:rsidRPr="00A13F42">
        <w:rPr>
          <w:rFonts w:ascii="Times New Roman" w:hAnsi="Times New Roman" w:cs="Times New Roman"/>
          <w:bCs/>
          <w:sz w:val="26"/>
          <w:szCs w:val="26"/>
        </w:rPr>
        <w:t xml:space="preserve"> la consommation</w:t>
      </w:r>
      <w:r w:rsidR="005775B4">
        <w:rPr>
          <w:rFonts w:ascii="Times New Roman" w:hAnsi="Times New Roman" w:cs="Times New Roman"/>
          <w:bCs/>
          <w:sz w:val="26"/>
          <w:szCs w:val="26"/>
        </w:rPr>
        <w:t xml:space="preserve"> que d’améliorer l’offre et la demande</w:t>
      </w:r>
      <w:r w:rsidRPr="00A13F42">
        <w:rPr>
          <w:rFonts w:ascii="Times New Roman" w:hAnsi="Times New Roman" w:cs="Times New Roman"/>
          <w:bCs/>
          <w:sz w:val="26"/>
          <w:szCs w:val="26"/>
        </w:rPr>
        <w:t>.</w:t>
      </w:r>
    </w:p>
    <w:p w:rsidR="003B7C4C" w:rsidRDefault="003B7C4C" w:rsidP="00154F30">
      <w:pPr>
        <w:rPr>
          <w:rFonts w:ascii="Lucida Calligraphy" w:hAnsi="Lucida Calligraphy" w:cs="Times New Roman"/>
          <w:b/>
          <w:bCs/>
          <w:i/>
          <w:sz w:val="26"/>
          <w:szCs w:val="26"/>
          <w:u w:val="single"/>
        </w:rPr>
      </w:pPr>
      <w:r w:rsidRPr="003B7C4C">
        <w:rPr>
          <w:rFonts w:ascii="Lucida Calligraphy" w:hAnsi="Lucida Calligraphy" w:cs="Times New Roman"/>
          <w:b/>
          <w:bCs/>
          <w:i/>
          <w:sz w:val="26"/>
          <w:szCs w:val="26"/>
          <w:u w:val="single"/>
        </w:rPr>
        <w:t>Document :</w:t>
      </w:r>
    </w:p>
    <w:p w:rsidR="003B7C4C" w:rsidRDefault="003B7C4C" w:rsidP="003B7C4C">
      <w:pPr>
        <w:jc w:val="both"/>
        <w:rPr>
          <w:rFonts w:ascii="Times New Roman" w:hAnsi="Times New Roman" w:cs="Times New Roman"/>
          <w:bCs/>
          <w:sz w:val="26"/>
          <w:szCs w:val="26"/>
        </w:rPr>
      </w:pPr>
      <w:r>
        <w:rPr>
          <w:rFonts w:ascii="Times New Roman" w:hAnsi="Times New Roman" w:cs="Times New Roman"/>
          <w:bCs/>
          <w:sz w:val="26"/>
          <w:szCs w:val="26"/>
        </w:rPr>
        <w:t>L’investissement est la seule opération économique majeure à avoir une influence tant du coté de l’offre que du coté de la demande. Il fait partie des composantes de la demande comme les exportations ou la consommation. En effet, la dépense d’</w:t>
      </w:r>
      <w:r w:rsidR="00EF395B">
        <w:rPr>
          <w:rFonts w:ascii="Times New Roman" w:hAnsi="Times New Roman" w:cs="Times New Roman"/>
          <w:bCs/>
          <w:sz w:val="26"/>
          <w:szCs w:val="26"/>
        </w:rPr>
        <w:t>investissement</w:t>
      </w:r>
      <w:r>
        <w:rPr>
          <w:rFonts w:ascii="Times New Roman" w:hAnsi="Times New Roman" w:cs="Times New Roman"/>
          <w:bCs/>
          <w:sz w:val="26"/>
          <w:szCs w:val="26"/>
        </w:rPr>
        <w:t xml:space="preserve"> correspond à une demande exprimée</w:t>
      </w:r>
      <w:r w:rsidR="00EF395B">
        <w:rPr>
          <w:rFonts w:ascii="Times New Roman" w:hAnsi="Times New Roman" w:cs="Times New Roman"/>
          <w:bCs/>
          <w:sz w:val="26"/>
          <w:szCs w:val="26"/>
        </w:rPr>
        <w:t xml:space="preserve"> auprès des producteurs de biens d’équipement. Mais l’effet de demande est plus large car il se diffuse à l’ensemble de l’économie.  Lorsque les entreprises investissent, le flux de dépenses qu’elles réalisent donne lieu à une distribution des revenus. Par exemple, les salariés des entreprises fabriquant des biens de production reçoivent des revenus qu’i</w:t>
      </w:r>
      <w:r w:rsidR="00D241E6">
        <w:rPr>
          <w:rFonts w:ascii="Times New Roman" w:hAnsi="Times New Roman" w:cs="Times New Roman"/>
          <w:bCs/>
          <w:sz w:val="26"/>
          <w:szCs w:val="26"/>
        </w:rPr>
        <w:t>ls vont ensuite consommer ou épargner. On voit ainsi qu’une dépense initiale d’investissement se traduit par une succession de flux de revenus et de dépenses.</w:t>
      </w:r>
    </w:p>
    <w:p w:rsidR="00D241E6" w:rsidRDefault="00D241E6" w:rsidP="003B7C4C">
      <w:pPr>
        <w:jc w:val="both"/>
        <w:rPr>
          <w:rFonts w:ascii="Times New Roman" w:hAnsi="Times New Roman" w:cs="Times New Roman"/>
          <w:bCs/>
          <w:sz w:val="26"/>
          <w:szCs w:val="26"/>
        </w:rPr>
      </w:pPr>
      <w:r>
        <w:rPr>
          <w:rFonts w:ascii="Times New Roman" w:hAnsi="Times New Roman" w:cs="Times New Roman"/>
          <w:bCs/>
          <w:sz w:val="26"/>
          <w:szCs w:val="26"/>
        </w:rPr>
        <w:t>C’est ce  mécanisme que l’on appelle, le multiplicateur d’investissement.  Il montre qu’en définitive, une dépense d’investissement supplémentaire se traduit par une augmentation plus que proportionnelle du niveau de la demande…l’investissement contribue également à accroitre l’offre en augmentant les capacités productives. Ses effets se diffèrent cependant en fonction de sa forme.</w:t>
      </w:r>
    </w:p>
    <w:p w:rsidR="00895654" w:rsidRPr="001B0CAB" w:rsidRDefault="001B0CAB" w:rsidP="001B0CAB">
      <w:pPr>
        <w:spacing w:line="240" w:lineRule="auto"/>
        <w:jc w:val="right"/>
        <w:rPr>
          <w:rFonts w:ascii="Times New Roman" w:hAnsi="Times New Roman" w:cs="Times New Roman"/>
          <w:b/>
          <w:bCs/>
          <w:i/>
          <w:sz w:val="20"/>
          <w:szCs w:val="20"/>
        </w:rPr>
      </w:pPr>
      <w:r w:rsidRPr="001B0CAB">
        <w:rPr>
          <w:rFonts w:ascii="Times New Roman" w:hAnsi="Times New Roman" w:cs="Times New Roman"/>
          <w:b/>
          <w:bCs/>
          <w:i/>
          <w:sz w:val="20"/>
          <w:szCs w:val="20"/>
        </w:rPr>
        <w:t>PA.Corpon «  l’investissement »</w:t>
      </w:r>
    </w:p>
    <w:p w:rsidR="001B0CAB" w:rsidRPr="001B0CAB" w:rsidRDefault="001B0CAB" w:rsidP="001B0CAB">
      <w:pPr>
        <w:spacing w:line="240" w:lineRule="auto"/>
        <w:jc w:val="right"/>
        <w:rPr>
          <w:b/>
          <w:bCs/>
          <w:i/>
          <w:sz w:val="20"/>
          <w:szCs w:val="20"/>
        </w:rPr>
      </w:pPr>
      <w:r w:rsidRPr="001B0CAB">
        <w:rPr>
          <w:rFonts w:ascii="Times New Roman" w:hAnsi="Times New Roman" w:cs="Times New Roman"/>
          <w:b/>
          <w:bCs/>
          <w:i/>
          <w:sz w:val="20"/>
          <w:szCs w:val="20"/>
        </w:rPr>
        <w:t xml:space="preserve">Cahiers </w:t>
      </w:r>
      <w:r>
        <w:rPr>
          <w:rFonts w:ascii="Times New Roman" w:hAnsi="Times New Roman" w:cs="Times New Roman"/>
          <w:b/>
          <w:bCs/>
          <w:i/>
          <w:sz w:val="20"/>
          <w:szCs w:val="20"/>
        </w:rPr>
        <w:t>français</w:t>
      </w:r>
      <w:r w:rsidRPr="001B0CAB">
        <w:rPr>
          <w:rFonts w:ascii="Times New Roman" w:hAnsi="Times New Roman" w:cs="Times New Roman"/>
          <w:b/>
          <w:bCs/>
          <w:i/>
          <w:sz w:val="20"/>
          <w:szCs w:val="20"/>
        </w:rPr>
        <w:t xml:space="preserve"> n°279 1997</w:t>
      </w:r>
    </w:p>
    <w:p w:rsidR="00895654" w:rsidRDefault="00895654" w:rsidP="00EB2081">
      <w:pPr>
        <w:pStyle w:val="Paragraphedeliste"/>
        <w:spacing w:line="276" w:lineRule="auto"/>
        <w:rPr>
          <w:b/>
          <w:bCs/>
          <w:sz w:val="20"/>
          <w:szCs w:val="20"/>
        </w:rPr>
      </w:pPr>
    </w:p>
    <w:p w:rsidR="00895654" w:rsidRDefault="00895654" w:rsidP="00EB2081">
      <w:pPr>
        <w:pStyle w:val="Paragraphedeliste"/>
        <w:spacing w:line="276" w:lineRule="auto"/>
        <w:rPr>
          <w:b/>
          <w:bCs/>
          <w:sz w:val="20"/>
          <w:szCs w:val="20"/>
        </w:rPr>
      </w:pPr>
    </w:p>
    <w:p w:rsidR="00895654" w:rsidRPr="002B25F9" w:rsidRDefault="00895654" w:rsidP="00EB2081">
      <w:pPr>
        <w:pStyle w:val="Paragraphedeliste"/>
        <w:spacing w:line="276" w:lineRule="auto"/>
        <w:rPr>
          <w:rFonts w:ascii="Lucida Calligraphy" w:hAnsi="Lucida Calligraphy"/>
          <w:b/>
          <w:bCs/>
          <w:sz w:val="20"/>
          <w:szCs w:val="20"/>
        </w:rPr>
      </w:pPr>
    </w:p>
    <w:p w:rsidR="00895654" w:rsidRPr="002B25F9" w:rsidRDefault="00895654" w:rsidP="00EB2081">
      <w:pPr>
        <w:pStyle w:val="Paragraphedeliste"/>
        <w:spacing w:line="276" w:lineRule="auto"/>
        <w:rPr>
          <w:rFonts w:ascii="Lucida Calligraphy" w:hAnsi="Lucida Calligraphy"/>
          <w:b/>
          <w:bCs/>
          <w:sz w:val="20"/>
          <w:szCs w:val="20"/>
        </w:rPr>
      </w:pPr>
    </w:p>
    <w:p w:rsidR="00895654" w:rsidRPr="002B25F9" w:rsidRDefault="00895654" w:rsidP="00EB2081">
      <w:pPr>
        <w:pStyle w:val="Paragraphedeliste"/>
        <w:spacing w:line="276" w:lineRule="auto"/>
        <w:rPr>
          <w:rFonts w:ascii="Lucida Calligraphy" w:hAnsi="Lucida Calligraphy"/>
          <w:b/>
          <w:bCs/>
          <w:sz w:val="20"/>
          <w:szCs w:val="20"/>
        </w:rPr>
      </w:pPr>
    </w:p>
    <w:p w:rsidR="002B25F9" w:rsidRPr="002B25F9" w:rsidRDefault="002B25F9" w:rsidP="002B25F9">
      <w:pPr>
        <w:jc w:val="center"/>
        <w:rPr>
          <w:rFonts w:ascii="Lucida Calligraphy" w:hAnsi="Lucida Calligraphy"/>
          <w:i/>
          <w:iCs/>
        </w:rPr>
      </w:pPr>
      <w:r w:rsidRPr="002B25F9">
        <w:rPr>
          <w:rFonts w:ascii="Lucida Calligraphy" w:hAnsi="Lucida Calligraphy"/>
          <w:i/>
          <w:iCs/>
        </w:rPr>
        <w:t>« Il ne s’agit pas de tout faire mais de bien faire ce qu’on fait »</w:t>
      </w:r>
    </w:p>
    <w:p w:rsidR="00895654" w:rsidRDefault="00895654" w:rsidP="00EB2081">
      <w:pPr>
        <w:pStyle w:val="Paragraphedeliste"/>
        <w:spacing w:line="276" w:lineRule="auto"/>
        <w:rPr>
          <w:b/>
          <w:bCs/>
          <w:sz w:val="20"/>
          <w:szCs w:val="20"/>
        </w:rPr>
      </w:pPr>
    </w:p>
    <w:p w:rsidR="002B25F9" w:rsidRPr="002B25F9" w:rsidRDefault="002B25F9" w:rsidP="002B25F9">
      <w:pPr>
        <w:jc w:val="right"/>
        <w:rPr>
          <w:rFonts w:ascii="Lucida Calligraphy" w:hAnsi="Lucida Calligraphy"/>
          <w:sz w:val="32"/>
          <w:szCs w:val="32"/>
        </w:rPr>
      </w:pPr>
      <w:r w:rsidRPr="002B25F9">
        <w:rPr>
          <w:rFonts w:ascii="Lucida Calligraphy" w:hAnsi="Lucida Calligraphy"/>
          <w:b/>
          <w:bCs/>
          <w:i/>
          <w:iCs/>
          <w:sz w:val="32"/>
          <w:szCs w:val="32"/>
        </w:rPr>
        <w:t>Bon Travail…</w:t>
      </w:r>
    </w:p>
    <w:p w:rsidR="00895654" w:rsidRDefault="00895654" w:rsidP="00EB2081">
      <w:pPr>
        <w:pStyle w:val="Paragraphedeliste"/>
        <w:spacing w:line="276" w:lineRule="auto"/>
        <w:rPr>
          <w:b/>
          <w:bCs/>
          <w:sz w:val="20"/>
          <w:szCs w:val="20"/>
        </w:rPr>
      </w:pPr>
    </w:p>
    <w:p w:rsidR="00895654" w:rsidRDefault="00895654" w:rsidP="00EB2081">
      <w:pPr>
        <w:pStyle w:val="Paragraphedeliste"/>
        <w:spacing w:line="276" w:lineRule="auto"/>
        <w:rPr>
          <w:b/>
          <w:bCs/>
          <w:sz w:val="20"/>
          <w:szCs w:val="20"/>
        </w:rPr>
      </w:pPr>
    </w:p>
    <w:p w:rsidR="00895654" w:rsidRDefault="00895654" w:rsidP="00EB2081">
      <w:pPr>
        <w:pStyle w:val="Paragraphedeliste"/>
        <w:spacing w:line="276" w:lineRule="auto"/>
        <w:rPr>
          <w:b/>
          <w:bCs/>
          <w:sz w:val="20"/>
          <w:szCs w:val="20"/>
        </w:rPr>
      </w:pPr>
    </w:p>
    <w:p w:rsidR="00895654" w:rsidRDefault="00895654" w:rsidP="00EB2081">
      <w:pPr>
        <w:pStyle w:val="Paragraphedeliste"/>
        <w:spacing w:line="276" w:lineRule="auto"/>
        <w:rPr>
          <w:b/>
          <w:bCs/>
          <w:sz w:val="20"/>
          <w:szCs w:val="20"/>
        </w:rPr>
      </w:pPr>
    </w:p>
    <w:p w:rsidR="00895654" w:rsidRDefault="00895654" w:rsidP="00EB2081">
      <w:pPr>
        <w:pStyle w:val="Paragraphedeliste"/>
        <w:spacing w:line="276" w:lineRule="auto"/>
        <w:rPr>
          <w:b/>
          <w:bCs/>
          <w:sz w:val="20"/>
          <w:szCs w:val="20"/>
        </w:rPr>
      </w:pPr>
    </w:p>
    <w:p w:rsidR="00895654" w:rsidRDefault="00895654" w:rsidP="00EB2081">
      <w:pPr>
        <w:pStyle w:val="Paragraphedeliste"/>
        <w:spacing w:line="276" w:lineRule="auto"/>
        <w:rPr>
          <w:b/>
          <w:bCs/>
          <w:sz w:val="20"/>
          <w:szCs w:val="20"/>
        </w:rPr>
      </w:pPr>
    </w:p>
    <w:p w:rsidR="00895654" w:rsidRPr="00286804" w:rsidRDefault="00895654" w:rsidP="00286804">
      <w:pPr>
        <w:rPr>
          <w:b/>
          <w:bCs/>
          <w:sz w:val="20"/>
          <w:szCs w:val="20"/>
        </w:rPr>
      </w:pPr>
    </w:p>
    <w:sectPr w:rsidR="00895654" w:rsidRPr="00286804" w:rsidSect="005E26E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45A" w:rsidRDefault="00E3345A" w:rsidP="008C1881">
      <w:pPr>
        <w:spacing w:after="0" w:line="240" w:lineRule="auto"/>
      </w:pPr>
      <w:r>
        <w:separator/>
      </w:r>
    </w:p>
  </w:endnote>
  <w:endnote w:type="continuationSeparator" w:id="1">
    <w:p w:rsidR="00E3345A" w:rsidRDefault="00E3345A" w:rsidP="008C1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246"/>
      <w:docPartObj>
        <w:docPartGallery w:val="Page Numbers (Bottom of Page)"/>
        <w:docPartUnique/>
      </w:docPartObj>
    </w:sdtPr>
    <w:sdtContent>
      <w:p w:rsidR="003B7C4C" w:rsidRDefault="00683986">
        <w:pPr>
          <w:pStyle w:val="Pieddepage"/>
          <w:jc w:val="center"/>
        </w:pPr>
        <w:fldSimple w:instr=" PAGE   \* MERGEFORMAT ">
          <w:r w:rsidR="00C65050">
            <w:rPr>
              <w:noProof/>
            </w:rPr>
            <w:t>2</w:t>
          </w:r>
        </w:fldSimple>
      </w:p>
    </w:sdtContent>
  </w:sdt>
  <w:p w:rsidR="003B7C4C" w:rsidRDefault="003B7C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45A" w:rsidRDefault="00E3345A" w:rsidP="008C1881">
      <w:pPr>
        <w:spacing w:after="0" w:line="240" w:lineRule="auto"/>
      </w:pPr>
      <w:r>
        <w:separator/>
      </w:r>
    </w:p>
  </w:footnote>
  <w:footnote w:type="continuationSeparator" w:id="1">
    <w:p w:rsidR="00E3345A" w:rsidRDefault="00E3345A" w:rsidP="008C1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EF8"/>
    <w:multiLevelType w:val="hybridMultilevel"/>
    <w:tmpl w:val="1F86AB02"/>
    <w:lvl w:ilvl="0" w:tplc="7CF6553C">
      <w:numFmt w:val="bullet"/>
      <w:lvlText w:val=""/>
      <w:lvlJc w:val="left"/>
      <w:pPr>
        <w:ind w:left="1211" w:hanging="360"/>
      </w:pPr>
      <w:rPr>
        <w:rFonts w:ascii="Symbol" w:eastAsia="Times New Roman" w:hAnsi="Symbol" w:cs="Times New Roman"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F920EC8"/>
    <w:multiLevelType w:val="hybridMultilevel"/>
    <w:tmpl w:val="2EF6E07A"/>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C01171"/>
    <w:multiLevelType w:val="hybridMultilevel"/>
    <w:tmpl w:val="955682C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6C42CE5"/>
    <w:multiLevelType w:val="hybridMultilevel"/>
    <w:tmpl w:val="0F4E6620"/>
    <w:lvl w:ilvl="0" w:tplc="7CF6553C">
      <w:numFmt w:val="bullet"/>
      <w:lvlText w:val=""/>
      <w:lvlJc w:val="left"/>
      <w:pPr>
        <w:ind w:left="1440" w:hanging="360"/>
      </w:pPr>
      <w:rPr>
        <w:rFonts w:ascii="Symbol" w:eastAsia="Times New Roman" w:hAnsi="Symbol" w:cs="Times New Roman"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0ED7E99"/>
    <w:multiLevelType w:val="hybridMultilevel"/>
    <w:tmpl w:val="1C0C60C6"/>
    <w:lvl w:ilvl="0" w:tplc="2AB6CF56">
      <w:start w:val="1"/>
      <w:numFmt w:val="decimal"/>
      <w:lvlText w:val="%1-"/>
      <w:lvlJc w:val="left"/>
      <w:pPr>
        <w:ind w:left="720" w:hanging="360"/>
      </w:pPr>
      <w:rPr>
        <w:rFonts w:ascii="Garamond" w:hAnsi="Garamond" w:hint="default"/>
        <w:b/>
        <w:bCs w:val="0"/>
        <w:i w:val="0"/>
        <w:iCs w:val="0"/>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A84F63"/>
    <w:multiLevelType w:val="hybridMultilevel"/>
    <w:tmpl w:val="C21C2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690C1E"/>
    <w:rsid w:val="000100C3"/>
    <w:rsid w:val="000144CE"/>
    <w:rsid w:val="00082617"/>
    <w:rsid w:val="001042F0"/>
    <w:rsid w:val="001541D6"/>
    <w:rsid w:val="00154F30"/>
    <w:rsid w:val="001608FF"/>
    <w:rsid w:val="00187D31"/>
    <w:rsid w:val="001A3D08"/>
    <w:rsid w:val="001B0CAB"/>
    <w:rsid w:val="001E7F43"/>
    <w:rsid w:val="00224819"/>
    <w:rsid w:val="00286804"/>
    <w:rsid w:val="002B25F9"/>
    <w:rsid w:val="003144D0"/>
    <w:rsid w:val="00316722"/>
    <w:rsid w:val="003342DB"/>
    <w:rsid w:val="00373E13"/>
    <w:rsid w:val="003B7C4C"/>
    <w:rsid w:val="0042724A"/>
    <w:rsid w:val="0044190F"/>
    <w:rsid w:val="004B4D0B"/>
    <w:rsid w:val="00531373"/>
    <w:rsid w:val="005775B4"/>
    <w:rsid w:val="005B1FAF"/>
    <w:rsid w:val="005E26E6"/>
    <w:rsid w:val="00683986"/>
    <w:rsid w:val="00690C1E"/>
    <w:rsid w:val="006B002C"/>
    <w:rsid w:val="006B66EF"/>
    <w:rsid w:val="00790CBA"/>
    <w:rsid w:val="008131AB"/>
    <w:rsid w:val="008410C8"/>
    <w:rsid w:val="008638E9"/>
    <w:rsid w:val="00870B94"/>
    <w:rsid w:val="008937F0"/>
    <w:rsid w:val="00895654"/>
    <w:rsid w:val="008A47A4"/>
    <w:rsid w:val="008C1881"/>
    <w:rsid w:val="008D6F56"/>
    <w:rsid w:val="00903969"/>
    <w:rsid w:val="00963F73"/>
    <w:rsid w:val="009E02A5"/>
    <w:rsid w:val="009E7AEC"/>
    <w:rsid w:val="00A13F42"/>
    <w:rsid w:val="00A306E0"/>
    <w:rsid w:val="00A92C5A"/>
    <w:rsid w:val="00A93270"/>
    <w:rsid w:val="00AA211F"/>
    <w:rsid w:val="00AD07F6"/>
    <w:rsid w:val="00B01596"/>
    <w:rsid w:val="00B34138"/>
    <w:rsid w:val="00C003C3"/>
    <w:rsid w:val="00C07271"/>
    <w:rsid w:val="00C30252"/>
    <w:rsid w:val="00C327DF"/>
    <w:rsid w:val="00C36023"/>
    <w:rsid w:val="00C65050"/>
    <w:rsid w:val="00CC3025"/>
    <w:rsid w:val="00CF4D30"/>
    <w:rsid w:val="00D0035B"/>
    <w:rsid w:val="00D04B5D"/>
    <w:rsid w:val="00D241E6"/>
    <w:rsid w:val="00D77D98"/>
    <w:rsid w:val="00DD3A0E"/>
    <w:rsid w:val="00DF18BA"/>
    <w:rsid w:val="00E3345A"/>
    <w:rsid w:val="00E92234"/>
    <w:rsid w:val="00EB2081"/>
    <w:rsid w:val="00EE7F81"/>
    <w:rsid w:val="00EF395B"/>
    <w:rsid w:val="00F14D59"/>
    <w:rsid w:val="00F815F9"/>
    <w:rsid w:val="00FC5232"/>
    <w:rsid w:val="00FD1D01"/>
    <w:rsid w:val="00FF0E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0C1E"/>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rsid w:val="00690C1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937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7F0"/>
    <w:rPr>
      <w:rFonts w:ascii="Tahoma" w:hAnsi="Tahoma" w:cs="Tahoma"/>
      <w:sz w:val="16"/>
      <w:szCs w:val="16"/>
    </w:rPr>
  </w:style>
  <w:style w:type="paragraph" w:styleId="En-tte">
    <w:name w:val="header"/>
    <w:basedOn w:val="Normal"/>
    <w:link w:val="En-tteCar"/>
    <w:uiPriority w:val="99"/>
    <w:semiHidden/>
    <w:unhideWhenUsed/>
    <w:rsid w:val="008C18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1881"/>
  </w:style>
  <w:style w:type="paragraph" w:styleId="Pieddepage">
    <w:name w:val="footer"/>
    <w:basedOn w:val="Normal"/>
    <w:link w:val="PieddepageCar"/>
    <w:uiPriority w:val="99"/>
    <w:unhideWhenUsed/>
    <w:rsid w:val="008C1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18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dc:creator>
  <cp:lastModifiedBy>USER</cp:lastModifiedBy>
  <cp:revision>168</cp:revision>
  <dcterms:created xsi:type="dcterms:W3CDTF">2010-10-30T20:24:00Z</dcterms:created>
  <dcterms:modified xsi:type="dcterms:W3CDTF">2013-09-20T18:18:00Z</dcterms:modified>
</cp:coreProperties>
</file>